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63901" w:rsidRDefault="00EA2040">
      <w:pPr>
        <w:jc w:val="center"/>
        <w:rPr>
          <w:rFonts w:ascii="宋体" w:hAnsi="宋体" w:cs="宋体"/>
          <w:b/>
          <w:szCs w:val="21"/>
          <w:shd w:val="clear" w:color="auto" w:fill="FFFFFF"/>
        </w:rPr>
      </w:pPr>
      <w:r>
        <w:rPr>
          <w:rFonts w:ascii="宋体" w:hAnsi="宋体" w:cs="宋体" w:hint="eastAsia"/>
          <w:b/>
          <w:szCs w:val="21"/>
          <w:shd w:val="clear" w:color="auto" w:fill="FFFFFF"/>
        </w:rPr>
        <w:t>招标公告 ——</w:t>
      </w:r>
      <w:r>
        <w:rPr>
          <w:rFonts w:ascii="宋体" w:hAnsi="宋体" w:cs="宋体"/>
          <w:b/>
          <w:szCs w:val="21"/>
          <w:shd w:val="clear" w:color="auto" w:fill="FFFFFF"/>
        </w:rPr>
        <w:t>SSPU 信用信息平台</w:t>
      </w:r>
    </w:p>
    <w:p w:rsidR="00063901" w:rsidRDefault="00EA2040">
      <w:pPr>
        <w:pStyle w:val="a8"/>
        <w:widowControl/>
        <w:shd w:val="clear" w:color="auto" w:fill="FFFFFF"/>
        <w:spacing w:before="0" w:beforeAutospacing="0" w:after="0" w:afterAutospacing="0" w:line="360" w:lineRule="auto"/>
        <w:ind w:firstLineChars="200" w:firstLine="420"/>
        <w:rPr>
          <w:rFonts w:ascii="宋体" w:hAnsi="宋体" w:cs="宋体"/>
          <w:color w:val="5C5A5A"/>
          <w:sz w:val="21"/>
          <w:szCs w:val="21"/>
        </w:rPr>
      </w:pPr>
      <w:r>
        <w:rPr>
          <w:rFonts w:ascii="宋体" w:hAnsi="宋体" w:cs="宋体" w:hint="eastAsia"/>
          <w:sz w:val="21"/>
          <w:szCs w:val="21"/>
          <w:shd w:val="clear" w:color="auto" w:fill="FFFFFF"/>
        </w:rPr>
        <w:t>上海第二工业大学经济与管理学院拟对</w:t>
      </w:r>
      <w:r>
        <w:rPr>
          <w:rFonts w:ascii="Verdana" w:hAnsi="Verdana"/>
          <w:sz w:val="21"/>
          <w:szCs w:val="21"/>
        </w:rPr>
        <w:t xml:space="preserve">SSPU </w:t>
      </w:r>
      <w:r>
        <w:rPr>
          <w:rFonts w:ascii="Verdana" w:hAnsi="Verdana"/>
          <w:sz w:val="21"/>
          <w:szCs w:val="21"/>
        </w:rPr>
        <w:t>信用信息平台</w:t>
      </w:r>
      <w:r>
        <w:rPr>
          <w:rFonts w:ascii="宋体" w:hAnsi="宋体" w:cs="宋体" w:hint="eastAsia"/>
          <w:sz w:val="21"/>
          <w:szCs w:val="21"/>
          <w:shd w:val="clear" w:color="auto" w:fill="FFFFFF"/>
        </w:rPr>
        <w:t>项目进行询价采购，诚请合格的供应商前来报价。</w:t>
      </w:r>
    </w:p>
    <w:p w:rsidR="00063901" w:rsidRDefault="00EA2040">
      <w:pPr>
        <w:pStyle w:val="a8"/>
        <w:widowControl/>
        <w:shd w:val="clear" w:color="auto" w:fill="FFFFFF"/>
        <w:spacing w:before="0" w:beforeAutospacing="0" w:after="0" w:afterAutospacing="0" w:line="360" w:lineRule="auto"/>
        <w:rPr>
          <w:rFonts w:ascii="宋体" w:hAnsi="宋体" w:cs="宋体"/>
          <w:sz w:val="21"/>
          <w:szCs w:val="21"/>
          <w:shd w:val="clear" w:color="auto" w:fill="FFFFFF"/>
        </w:rPr>
      </w:pPr>
      <w:r>
        <w:rPr>
          <w:rFonts w:ascii="宋体" w:hAnsi="宋体" w:cs="宋体" w:hint="eastAsia"/>
          <w:sz w:val="21"/>
          <w:szCs w:val="21"/>
          <w:shd w:val="clear" w:color="auto" w:fill="FFFFFF"/>
        </w:rPr>
        <w:t>一、供应商的资格要求：</w:t>
      </w:r>
    </w:p>
    <w:p w:rsidR="00063901" w:rsidRDefault="00EA2040" w:rsidP="00A26591">
      <w:pPr>
        <w:tabs>
          <w:tab w:val="left" w:pos="900"/>
        </w:tabs>
        <w:adjustRightInd w:val="0"/>
        <w:snapToGrid w:val="0"/>
        <w:spacing w:line="360" w:lineRule="auto"/>
        <w:ind w:firstLineChars="225" w:firstLine="473"/>
        <w:rPr>
          <w:rFonts w:ascii="宋体" w:hAnsi="宋体" w:cs="宋体"/>
          <w:kern w:val="0"/>
          <w:szCs w:val="21"/>
          <w:shd w:val="clear" w:color="auto" w:fill="FFFFFF"/>
        </w:rPr>
      </w:pPr>
      <w:r>
        <w:rPr>
          <w:rFonts w:ascii="宋体" w:hAnsi="宋体" w:cs="宋体" w:hint="eastAsia"/>
          <w:kern w:val="0"/>
          <w:szCs w:val="21"/>
          <w:shd w:val="clear" w:color="auto" w:fill="FFFFFF"/>
        </w:rPr>
        <w:t>（1）投标方具有独立法人资格及相应经营范围，注册资金需在500万元及以上；</w:t>
      </w:r>
    </w:p>
    <w:p w:rsidR="00063901" w:rsidRDefault="00EA2040" w:rsidP="00A26591">
      <w:pPr>
        <w:tabs>
          <w:tab w:val="left" w:pos="900"/>
        </w:tabs>
        <w:adjustRightInd w:val="0"/>
        <w:snapToGrid w:val="0"/>
        <w:spacing w:line="360" w:lineRule="auto"/>
        <w:ind w:firstLineChars="225" w:firstLine="473"/>
        <w:rPr>
          <w:rFonts w:ascii="宋体" w:hAnsi="宋体" w:cs="宋体"/>
          <w:kern w:val="0"/>
          <w:szCs w:val="21"/>
          <w:shd w:val="clear" w:color="auto" w:fill="FFFFFF"/>
        </w:rPr>
      </w:pPr>
      <w:r>
        <w:rPr>
          <w:rFonts w:ascii="宋体" w:hAnsi="宋体" w:cs="宋体" w:hint="eastAsia"/>
          <w:kern w:val="0"/>
          <w:szCs w:val="21"/>
          <w:shd w:val="clear" w:color="auto" w:fill="FFFFFF"/>
        </w:rPr>
        <w:t>（2）投标方具有良好的财务状况，依法缴纳税收和社会保障资金；</w:t>
      </w:r>
    </w:p>
    <w:p w:rsidR="00063901" w:rsidRDefault="00EA2040" w:rsidP="00A26591">
      <w:pPr>
        <w:tabs>
          <w:tab w:val="left" w:pos="900"/>
        </w:tabs>
        <w:adjustRightInd w:val="0"/>
        <w:snapToGrid w:val="0"/>
        <w:spacing w:line="360" w:lineRule="auto"/>
        <w:ind w:firstLineChars="225" w:firstLine="473"/>
        <w:rPr>
          <w:rFonts w:ascii="宋体" w:hAnsi="宋体"/>
          <w:color w:val="FF0000"/>
          <w:szCs w:val="21"/>
        </w:rPr>
      </w:pPr>
      <w:r>
        <w:rPr>
          <w:rFonts w:ascii="宋体" w:hAnsi="宋体" w:cs="宋体" w:hint="eastAsia"/>
          <w:kern w:val="0"/>
          <w:szCs w:val="21"/>
          <w:shd w:val="clear" w:color="auto" w:fill="FFFFFF"/>
        </w:rPr>
        <w:t>（3）投标方具备履行合同所必需的设备和专业技术能力的证明材料；</w:t>
      </w:r>
      <w:r>
        <w:rPr>
          <w:rFonts w:ascii="宋体" w:hAnsi="宋体" w:hint="eastAsia"/>
          <w:color w:val="FF0000"/>
          <w:szCs w:val="21"/>
        </w:rPr>
        <w:t xml:space="preserve">      </w:t>
      </w:r>
    </w:p>
    <w:p w:rsidR="00063901" w:rsidRDefault="00EA2040">
      <w:pPr>
        <w:tabs>
          <w:tab w:val="left" w:pos="900"/>
        </w:tabs>
        <w:adjustRightInd w:val="0"/>
        <w:snapToGrid w:val="0"/>
        <w:spacing w:line="360" w:lineRule="auto"/>
        <w:rPr>
          <w:rFonts w:ascii="宋体" w:hAnsi="宋体" w:cs="宋体"/>
          <w:kern w:val="0"/>
          <w:szCs w:val="21"/>
          <w:shd w:val="clear" w:color="auto" w:fill="FFFFFF"/>
        </w:rPr>
      </w:pPr>
      <w:r>
        <w:rPr>
          <w:rFonts w:ascii="宋体" w:hAnsi="宋体" w:hint="eastAsia"/>
          <w:color w:val="FF0000"/>
          <w:szCs w:val="21"/>
        </w:rPr>
        <w:t xml:space="preserve">    </w:t>
      </w:r>
      <w:r>
        <w:rPr>
          <w:rFonts w:ascii="宋体" w:hAnsi="宋体" w:cs="宋体" w:hint="eastAsia"/>
          <w:kern w:val="0"/>
          <w:szCs w:val="21"/>
          <w:shd w:val="clear" w:color="auto" w:fill="FFFFFF"/>
        </w:rPr>
        <w:t>（4）投标方在近3年内的经营活动中没有重大违法记录；</w:t>
      </w:r>
    </w:p>
    <w:p w:rsidR="00063901" w:rsidRDefault="00EA2040" w:rsidP="00A26591">
      <w:pPr>
        <w:tabs>
          <w:tab w:val="left" w:pos="900"/>
        </w:tabs>
        <w:adjustRightInd w:val="0"/>
        <w:snapToGrid w:val="0"/>
        <w:spacing w:line="360" w:lineRule="auto"/>
        <w:ind w:firstLineChars="225" w:firstLine="473"/>
        <w:rPr>
          <w:rFonts w:ascii="宋体" w:hAnsi="宋体" w:cs="宋体"/>
          <w:kern w:val="0"/>
          <w:szCs w:val="21"/>
          <w:shd w:val="clear" w:color="auto" w:fill="FFFFFF"/>
        </w:rPr>
      </w:pPr>
      <w:r>
        <w:rPr>
          <w:rFonts w:ascii="宋体" w:hAnsi="宋体" w:cs="宋体" w:hint="eastAsia"/>
          <w:kern w:val="0"/>
          <w:szCs w:val="21"/>
          <w:shd w:val="clear" w:color="auto" w:fill="FFFFFF"/>
        </w:rPr>
        <w:t>（5）在上海本地必须具有服务队伍，且能够提供及时的技术服务和售后维护；</w:t>
      </w:r>
    </w:p>
    <w:p w:rsidR="00063901" w:rsidRDefault="00EA2040" w:rsidP="00A26591">
      <w:pPr>
        <w:tabs>
          <w:tab w:val="left" w:pos="900"/>
        </w:tabs>
        <w:adjustRightInd w:val="0"/>
        <w:snapToGrid w:val="0"/>
        <w:spacing w:line="360" w:lineRule="auto"/>
        <w:ind w:firstLineChars="225" w:firstLine="473"/>
        <w:rPr>
          <w:rFonts w:ascii="宋体" w:hAnsi="宋体" w:cs="宋体"/>
          <w:kern w:val="0"/>
          <w:szCs w:val="21"/>
          <w:shd w:val="clear" w:color="auto" w:fill="FFFFFF"/>
        </w:rPr>
      </w:pPr>
      <w:r>
        <w:rPr>
          <w:rFonts w:ascii="宋体" w:hAnsi="宋体" w:cs="宋体" w:hint="eastAsia"/>
          <w:kern w:val="0"/>
          <w:szCs w:val="21"/>
          <w:shd w:val="clear" w:color="auto" w:fill="FFFFFF"/>
        </w:rPr>
        <w:t>（6）投标方需提供近3年内在国内信息系统建设中有至少1—3项服务及建设案例；</w:t>
      </w:r>
    </w:p>
    <w:p w:rsidR="00063901" w:rsidRDefault="00EA2040">
      <w:pPr>
        <w:tabs>
          <w:tab w:val="left" w:pos="900"/>
        </w:tabs>
        <w:adjustRightInd w:val="0"/>
        <w:snapToGrid w:val="0"/>
        <w:spacing w:line="360" w:lineRule="auto"/>
        <w:ind w:firstLine="435"/>
        <w:rPr>
          <w:rFonts w:ascii="宋体" w:hAnsi="宋体" w:cs="宋体"/>
          <w:kern w:val="0"/>
          <w:szCs w:val="21"/>
          <w:shd w:val="clear" w:color="auto" w:fill="FFFFFF"/>
        </w:rPr>
      </w:pPr>
      <w:r>
        <w:rPr>
          <w:rFonts w:cs="宋体"/>
          <w:kern w:val="0"/>
          <w:szCs w:val="21"/>
          <w:shd w:val="clear" w:color="auto" w:fill="FFFFFF"/>
        </w:rPr>
        <w:t>（</w:t>
      </w:r>
      <w:r>
        <w:rPr>
          <w:rFonts w:cs="宋体" w:hint="eastAsia"/>
          <w:kern w:val="0"/>
          <w:szCs w:val="21"/>
          <w:shd w:val="clear" w:color="auto" w:fill="FFFFFF"/>
        </w:rPr>
        <w:t>7</w:t>
      </w:r>
      <w:r>
        <w:rPr>
          <w:rFonts w:cs="宋体"/>
          <w:kern w:val="0"/>
          <w:szCs w:val="21"/>
          <w:shd w:val="clear" w:color="auto" w:fill="FFFFFF"/>
        </w:rPr>
        <w:t>）</w:t>
      </w:r>
      <w:r>
        <w:rPr>
          <w:rFonts w:cs="宋体"/>
          <w:kern w:val="0"/>
          <w:shd w:val="clear" w:color="auto" w:fill="FFFFFF"/>
        </w:rPr>
        <w:t>本项目不接受联合体投标</w:t>
      </w:r>
      <w:r>
        <w:rPr>
          <w:rFonts w:cs="宋体"/>
          <w:kern w:val="0"/>
          <w:szCs w:val="21"/>
          <w:shd w:val="clear" w:color="auto" w:fill="FFFFFF"/>
        </w:rPr>
        <w:t>。</w:t>
      </w:r>
    </w:p>
    <w:p w:rsidR="00063901" w:rsidRDefault="00EA2040">
      <w:pPr>
        <w:tabs>
          <w:tab w:val="left" w:pos="900"/>
        </w:tabs>
        <w:adjustRightInd w:val="0"/>
        <w:snapToGrid w:val="0"/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szCs w:val="21"/>
          <w:shd w:val="clear" w:color="auto" w:fill="FFFFFF"/>
        </w:rPr>
        <w:t>二、交货期：合同签订后9个月内。</w:t>
      </w:r>
    </w:p>
    <w:p w:rsidR="00063901" w:rsidRDefault="00EA2040">
      <w:pPr>
        <w:tabs>
          <w:tab w:val="left" w:pos="900"/>
        </w:tabs>
        <w:adjustRightInd w:val="0"/>
        <w:snapToGrid w:val="0"/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szCs w:val="21"/>
          <w:shd w:val="clear" w:color="auto" w:fill="FFFFFF"/>
        </w:rPr>
        <w:t>三、付款方式：</w:t>
      </w:r>
    </w:p>
    <w:p w:rsidR="00063901" w:rsidRDefault="00EA2040">
      <w:pPr>
        <w:tabs>
          <w:tab w:val="left" w:pos="900"/>
        </w:tabs>
        <w:adjustRightInd w:val="0"/>
        <w:snapToGrid w:val="0"/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szCs w:val="21"/>
          <w:shd w:val="clear" w:color="auto" w:fill="FFFFFF"/>
        </w:rPr>
        <w:t xml:space="preserve">   （1）合同签订后需方向供方支付合同总价的30%预付款；</w:t>
      </w:r>
    </w:p>
    <w:p w:rsidR="00063901" w:rsidRDefault="00EA2040">
      <w:pPr>
        <w:tabs>
          <w:tab w:val="left" w:pos="900"/>
        </w:tabs>
        <w:adjustRightInd w:val="0"/>
        <w:snapToGrid w:val="0"/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szCs w:val="21"/>
          <w:shd w:val="clear" w:color="auto" w:fill="FFFFFF"/>
        </w:rPr>
        <w:t xml:space="preserve">   （2）货物到校，安装验收、培训通过，供方开具全额发票，需方向供方支付合同总价的70%。</w:t>
      </w:r>
    </w:p>
    <w:p w:rsidR="00063901" w:rsidRDefault="00EA2040">
      <w:pPr>
        <w:pStyle w:val="a8"/>
        <w:widowControl/>
        <w:shd w:val="clear" w:color="auto" w:fill="FFFFFF"/>
        <w:spacing w:before="0" w:beforeAutospacing="0" w:after="0" w:afterAutospacing="0" w:line="360" w:lineRule="auto"/>
        <w:rPr>
          <w:rFonts w:ascii="宋体" w:hAnsi="宋体" w:cs="宋体"/>
          <w:color w:val="5C5A5A"/>
          <w:sz w:val="21"/>
          <w:szCs w:val="21"/>
        </w:rPr>
      </w:pPr>
      <w:r>
        <w:rPr>
          <w:rFonts w:ascii="宋体" w:hAnsi="宋体" w:cs="宋体" w:hint="eastAsia"/>
          <w:sz w:val="21"/>
          <w:szCs w:val="21"/>
          <w:shd w:val="clear" w:color="auto" w:fill="FFFFFF"/>
        </w:rPr>
        <w:t>四、招标文件的组成：</w:t>
      </w:r>
    </w:p>
    <w:p w:rsidR="00063901" w:rsidRDefault="00EA2040">
      <w:pPr>
        <w:pStyle w:val="a8"/>
        <w:widowControl/>
        <w:shd w:val="clear" w:color="auto" w:fill="FFFFFF"/>
        <w:spacing w:before="0" w:beforeAutospacing="0" w:after="0" w:afterAutospacing="0" w:line="360" w:lineRule="auto"/>
        <w:rPr>
          <w:rFonts w:ascii="宋体" w:hAnsi="宋体" w:cs="宋体"/>
          <w:color w:val="5C5A5A"/>
          <w:sz w:val="21"/>
          <w:szCs w:val="21"/>
        </w:rPr>
      </w:pPr>
      <w:r>
        <w:rPr>
          <w:rFonts w:ascii="宋体" w:hAnsi="宋体" w:cs="宋体" w:hint="eastAsia"/>
          <w:sz w:val="21"/>
          <w:szCs w:val="21"/>
          <w:shd w:val="clear" w:color="auto" w:fill="FFFFFF"/>
        </w:rPr>
        <w:t>1.投标书；</w:t>
      </w:r>
    </w:p>
    <w:p w:rsidR="00063901" w:rsidRDefault="00EA2040">
      <w:pPr>
        <w:pStyle w:val="a8"/>
        <w:widowControl/>
        <w:shd w:val="clear" w:color="auto" w:fill="FFFFFF"/>
        <w:spacing w:before="0" w:beforeAutospacing="0" w:after="0" w:afterAutospacing="0" w:line="360" w:lineRule="auto"/>
        <w:rPr>
          <w:rFonts w:ascii="宋体" w:hAnsi="宋体" w:cs="宋体"/>
          <w:color w:val="5C5A5A"/>
          <w:sz w:val="21"/>
          <w:szCs w:val="21"/>
        </w:rPr>
      </w:pPr>
      <w:r>
        <w:rPr>
          <w:rFonts w:ascii="宋体" w:hAnsi="宋体" w:cs="宋体" w:hint="eastAsia"/>
          <w:sz w:val="21"/>
          <w:szCs w:val="21"/>
          <w:shd w:val="clear" w:color="auto" w:fill="FFFFFF"/>
        </w:rPr>
        <w:t>2.报价一览表；</w:t>
      </w:r>
    </w:p>
    <w:p w:rsidR="00063901" w:rsidRDefault="00EA2040">
      <w:pPr>
        <w:pStyle w:val="a8"/>
        <w:widowControl/>
        <w:shd w:val="clear" w:color="auto" w:fill="FFFFFF"/>
        <w:spacing w:before="0" w:beforeAutospacing="0" w:after="0" w:afterAutospacing="0" w:line="360" w:lineRule="auto"/>
        <w:rPr>
          <w:rFonts w:ascii="宋体" w:hAnsi="宋体" w:cs="宋体"/>
          <w:sz w:val="21"/>
          <w:szCs w:val="21"/>
          <w:shd w:val="clear" w:color="auto" w:fill="FFFFFF"/>
        </w:rPr>
      </w:pPr>
      <w:r>
        <w:rPr>
          <w:rFonts w:ascii="宋体" w:hAnsi="宋体" w:cs="宋体" w:hint="eastAsia"/>
          <w:sz w:val="21"/>
          <w:szCs w:val="21"/>
          <w:shd w:val="clear" w:color="auto" w:fill="FFFFFF"/>
        </w:rPr>
        <w:t>3.技术规格及商务条款偏离表；</w:t>
      </w:r>
    </w:p>
    <w:p w:rsidR="00063901" w:rsidRDefault="00EA2040">
      <w:pPr>
        <w:pStyle w:val="a8"/>
        <w:widowControl/>
        <w:shd w:val="clear" w:color="auto" w:fill="FFFFFF"/>
        <w:spacing w:before="0" w:beforeAutospacing="0" w:after="0" w:afterAutospacing="0" w:line="360" w:lineRule="auto"/>
        <w:rPr>
          <w:rFonts w:ascii="宋体" w:hAnsi="宋体" w:cs="宋体"/>
          <w:color w:val="5C5A5A"/>
          <w:sz w:val="21"/>
          <w:szCs w:val="21"/>
        </w:rPr>
      </w:pPr>
      <w:r>
        <w:rPr>
          <w:rFonts w:ascii="宋体" w:hAnsi="宋体" w:cs="宋体" w:hint="eastAsia"/>
          <w:sz w:val="21"/>
          <w:szCs w:val="21"/>
          <w:shd w:val="clear" w:color="auto" w:fill="FFFFFF"/>
        </w:rPr>
        <w:t>4.资质文件：</w:t>
      </w:r>
    </w:p>
    <w:p w:rsidR="00063901" w:rsidRDefault="00EA2040">
      <w:pPr>
        <w:pStyle w:val="a8"/>
        <w:widowControl/>
        <w:shd w:val="clear" w:color="auto" w:fill="FFFFFF"/>
        <w:spacing w:before="0" w:beforeAutospacing="0" w:after="0" w:afterAutospacing="0" w:line="360" w:lineRule="auto"/>
        <w:rPr>
          <w:rFonts w:ascii="宋体" w:hAnsi="宋体" w:cs="宋体"/>
          <w:color w:val="5C5A5A"/>
          <w:sz w:val="21"/>
          <w:szCs w:val="21"/>
        </w:rPr>
      </w:pPr>
      <w:r>
        <w:rPr>
          <w:rFonts w:ascii="宋体" w:hAnsi="宋体" w:cs="宋体" w:hint="eastAsia"/>
          <w:sz w:val="21"/>
          <w:szCs w:val="21"/>
          <w:shd w:val="clear" w:color="auto" w:fill="FFFFFF"/>
        </w:rPr>
        <w:t>1）证明投标方法律地位的文件（企业法人的营业执照复印件加盖公章、税务登记证和组织机构代码证复印件加盖公章）；</w:t>
      </w:r>
    </w:p>
    <w:p w:rsidR="00063901" w:rsidRDefault="00EA2040">
      <w:pPr>
        <w:pStyle w:val="a8"/>
        <w:widowControl/>
        <w:shd w:val="clear" w:color="auto" w:fill="FFFFFF"/>
        <w:spacing w:before="0" w:beforeAutospacing="0" w:after="0" w:afterAutospacing="0" w:line="360" w:lineRule="auto"/>
        <w:rPr>
          <w:rFonts w:ascii="宋体" w:hAnsi="宋体" w:cs="宋体"/>
          <w:sz w:val="21"/>
          <w:szCs w:val="21"/>
          <w:shd w:val="clear" w:color="auto" w:fill="FFFFFF"/>
        </w:rPr>
      </w:pPr>
      <w:r>
        <w:rPr>
          <w:rFonts w:ascii="宋体" w:hAnsi="宋体" w:cs="宋体" w:hint="eastAsia"/>
          <w:sz w:val="21"/>
          <w:szCs w:val="21"/>
          <w:shd w:val="clear" w:color="auto" w:fill="FFFFFF"/>
        </w:rPr>
        <w:t>2）投标方认为有助于向评标委员会证明其资质和能力的其他文件（含相关成功案例）。</w:t>
      </w:r>
    </w:p>
    <w:p w:rsidR="00063901" w:rsidRDefault="00EA2040">
      <w:pPr>
        <w:pStyle w:val="a8"/>
        <w:widowControl/>
        <w:shd w:val="clear" w:color="auto" w:fill="FFFFFF"/>
        <w:spacing w:before="0" w:beforeAutospacing="0" w:after="0" w:afterAutospacing="0" w:line="360" w:lineRule="auto"/>
        <w:rPr>
          <w:rFonts w:ascii="宋体" w:hAnsi="宋体" w:cs="宋体"/>
          <w:color w:val="5C5A5A"/>
          <w:sz w:val="21"/>
          <w:szCs w:val="21"/>
        </w:rPr>
      </w:pPr>
      <w:r>
        <w:rPr>
          <w:rFonts w:ascii="宋体" w:hAnsi="宋体" w:cs="宋体" w:hint="eastAsia"/>
          <w:sz w:val="21"/>
          <w:szCs w:val="21"/>
          <w:shd w:val="clear" w:color="auto" w:fill="FFFFFF"/>
        </w:rPr>
        <w:t>五、请投标单位下载项目询价文档，并于2016年</w:t>
      </w:r>
      <w:r w:rsidR="009C0132">
        <w:rPr>
          <w:rFonts w:ascii="宋体" w:hAnsi="宋体" w:cs="宋体" w:hint="eastAsia"/>
          <w:sz w:val="21"/>
          <w:szCs w:val="21"/>
          <w:shd w:val="clear" w:color="auto" w:fill="FFFFFF"/>
        </w:rPr>
        <w:t>12</w:t>
      </w:r>
      <w:r>
        <w:rPr>
          <w:rFonts w:ascii="宋体" w:hAnsi="宋体" w:cs="宋体" w:hint="eastAsia"/>
          <w:sz w:val="21"/>
          <w:szCs w:val="21"/>
          <w:shd w:val="clear" w:color="auto" w:fill="FFFFFF"/>
        </w:rPr>
        <w:t>月</w:t>
      </w:r>
      <w:r w:rsidR="009C0132">
        <w:rPr>
          <w:rFonts w:ascii="宋体" w:hAnsi="宋体" w:cs="宋体" w:hint="eastAsia"/>
          <w:sz w:val="21"/>
          <w:szCs w:val="21"/>
          <w:shd w:val="clear" w:color="auto" w:fill="FFFFFF"/>
        </w:rPr>
        <w:t>9</w:t>
      </w:r>
      <w:r>
        <w:rPr>
          <w:rFonts w:ascii="宋体" w:hAnsi="宋体" w:cs="宋体" w:hint="eastAsia"/>
          <w:sz w:val="21"/>
          <w:szCs w:val="21"/>
          <w:shd w:val="clear" w:color="auto" w:fill="FFFFFF"/>
        </w:rPr>
        <w:t>日上午9∶00前把标书（一正二副，用文件袋密封，注明投标项目名称，并加盖公章）送至资产管理处（上海浦东金海路2360号1号楼1215室）。</w:t>
      </w:r>
    </w:p>
    <w:p w:rsidR="00063901" w:rsidRDefault="00EA2040">
      <w:pPr>
        <w:pStyle w:val="a8"/>
        <w:widowControl/>
        <w:shd w:val="clear" w:color="auto" w:fill="FFFFFF"/>
        <w:spacing w:before="0" w:beforeAutospacing="0" w:after="0" w:afterAutospacing="0" w:line="360" w:lineRule="auto"/>
        <w:rPr>
          <w:rFonts w:ascii="宋体" w:hAnsi="宋体" w:cs="宋体"/>
          <w:sz w:val="21"/>
          <w:szCs w:val="21"/>
        </w:rPr>
      </w:pPr>
      <w:r>
        <w:rPr>
          <w:rFonts w:ascii="宋体" w:hAnsi="宋体" w:cs="宋体" w:hint="eastAsia"/>
          <w:sz w:val="21"/>
          <w:szCs w:val="21"/>
          <w:shd w:val="clear" w:color="auto" w:fill="FFFFFF"/>
        </w:rPr>
        <w:t>注：复印件必须加盖公章</w:t>
      </w:r>
    </w:p>
    <w:p w:rsidR="00063901" w:rsidRDefault="00EA2040">
      <w:pPr>
        <w:pStyle w:val="a8"/>
        <w:widowControl/>
        <w:shd w:val="clear" w:color="auto" w:fill="FFFFFF"/>
        <w:spacing w:before="0" w:beforeAutospacing="0" w:after="0" w:afterAutospacing="0" w:line="360" w:lineRule="auto"/>
        <w:rPr>
          <w:rFonts w:ascii="宋体" w:hAnsi="宋体" w:cs="宋体"/>
          <w:sz w:val="21"/>
          <w:szCs w:val="21"/>
          <w:shd w:val="clear" w:color="auto" w:fill="FFFFFF"/>
        </w:rPr>
      </w:pPr>
      <w:r>
        <w:rPr>
          <w:rFonts w:ascii="宋体" w:hAnsi="宋体" w:cs="宋体" w:hint="eastAsia"/>
          <w:sz w:val="21"/>
          <w:szCs w:val="21"/>
          <w:shd w:val="clear" w:color="auto" w:fill="FFFFFF"/>
        </w:rPr>
        <w:t>1.联系人：陆园、宰炎炜</w:t>
      </w:r>
    </w:p>
    <w:p w:rsidR="00063901" w:rsidRDefault="00EA2040">
      <w:pPr>
        <w:pStyle w:val="a8"/>
        <w:widowControl/>
        <w:shd w:val="clear" w:color="auto" w:fill="FFFFFF"/>
        <w:spacing w:before="0" w:beforeAutospacing="0" w:after="0" w:afterAutospacing="0" w:line="360" w:lineRule="auto"/>
        <w:rPr>
          <w:rFonts w:ascii="宋体" w:hAnsi="宋体" w:cs="宋体"/>
          <w:sz w:val="21"/>
          <w:szCs w:val="21"/>
          <w:shd w:val="clear" w:color="auto" w:fill="FFFFFF"/>
        </w:rPr>
      </w:pPr>
      <w:r>
        <w:rPr>
          <w:rFonts w:ascii="宋体" w:hAnsi="宋体" w:cs="宋体" w:hint="eastAsia"/>
          <w:sz w:val="21"/>
          <w:szCs w:val="21"/>
          <w:shd w:val="clear" w:color="auto" w:fill="FFFFFF"/>
        </w:rPr>
        <w:t>2.联系电话：021-50216493</w:t>
      </w:r>
    </w:p>
    <w:p w:rsidR="00063901" w:rsidRDefault="00EA2040">
      <w:pPr>
        <w:pStyle w:val="a8"/>
        <w:widowControl/>
        <w:shd w:val="clear" w:color="auto" w:fill="FFFFFF"/>
        <w:spacing w:before="0" w:beforeAutospacing="0" w:after="0" w:afterAutospacing="0" w:line="360" w:lineRule="auto"/>
        <w:jc w:val="right"/>
        <w:rPr>
          <w:rFonts w:ascii="宋体" w:hAnsi="宋体" w:cs="宋体"/>
          <w:sz w:val="21"/>
          <w:szCs w:val="21"/>
          <w:shd w:val="clear" w:color="auto" w:fill="FFFFFF"/>
        </w:rPr>
      </w:pPr>
      <w:r>
        <w:rPr>
          <w:rFonts w:ascii="宋体" w:hAnsi="宋体" w:cs="宋体" w:hint="eastAsia"/>
          <w:sz w:val="21"/>
          <w:szCs w:val="21"/>
          <w:shd w:val="clear" w:color="auto" w:fill="FFFFFF"/>
        </w:rPr>
        <w:t>上海第二工业大学招标采购办公室</w:t>
      </w:r>
    </w:p>
    <w:p w:rsidR="00063901" w:rsidRDefault="00EA2040">
      <w:pPr>
        <w:pStyle w:val="a8"/>
        <w:widowControl/>
        <w:shd w:val="clear" w:color="auto" w:fill="FFFFFF"/>
        <w:spacing w:before="0" w:beforeAutospacing="0" w:after="0" w:afterAutospacing="0" w:line="360" w:lineRule="auto"/>
        <w:jc w:val="center"/>
        <w:rPr>
          <w:rFonts w:ascii="宋体" w:hAnsi="宋体" w:cs="宋体"/>
          <w:sz w:val="21"/>
          <w:szCs w:val="21"/>
          <w:shd w:val="clear" w:color="auto" w:fill="FFFFFF"/>
        </w:rPr>
      </w:pPr>
      <w:r>
        <w:rPr>
          <w:rFonts w:ascii="宋体" w:hAnsi="宋体" w:cs="宋体" w:hint="eastAsia"/>
          <w:sz w:val="21"/>
          <w:szCs w:val="21"/>
          <w:shd w:val="clear" w:color="auto" w:fill="FFFFFF"/>
        </w:rPr>
        <w:t xml:space="preserve">                                                           2016年</w:t>
      </w:r>
      <w:r w:rsidR="009C0132">
        <w:rPr>
          <w:rFonts w:ascii="宋体" w:hAnsi="宋体" w:cs="宋体" w:hint="eastAsia"/>
          <w:sz w:val="21"/>
          <w:szCs w:val="21"/>
          <w:shd w:val="clear" w:color="auto" w:fill="FFFFFF"/>
        </w:rPr>
        <w:t>12</w:t>
      </w:r>
      <w:r>
        <w:rPr>
          <w:rFonts w:ascii="宋体" w:hAnsi="宋体" w:cs="宋体" w:hint="eastAsia"/>
          <w:sz w:val="21"/>
          <w:szCs w:val="21"/>
          <w:shd w:val="clear" w:color="auto" w:fill="FFFFFF"/>
        </w:rPr>
        <w:t>月</w:t>
      </w:r>
      <w:r w:rsidR="009C0132">
        <w:rPr>
          <w:rFonts w:ascii="宋体" w:hAnsi="宋体" w:cs="宋体" w:hint="eastAsia"/>
          <w:sz w:val="21"/>
          <w:szCs w:val="21"/>
          <w:shd w:val="clear" w:color="auto" w:fill="FFFFFF"/>
        </w:rPr>
        <w:t>2</w:t>
      </w:r>
      <w:r>
        <w:rPr>
          <w:rFonts w:ascii="宋体" w:hAnsi="宋体" w:cs="宋体" w:hint="eastAsia"/>
          <w:sz w:val="21"/>
          <w:szCs w:val="21"/>
          <w:shd w:val="clear" w:color="auto" w:fill="FFFFFF"/>
        </w:rPr>
        <w:t>日</w:t>
      </w:r>
    </w:p>
    <w:p w:rsidR="00063901" w:rsidRDefault="00063901">
      <w:pPr>
        <w:spacing w:line="360" w:lineRule="auto"/>
        <w:rPr>
          <w:szCs w:val="21"/>
        </w:rPr>
      </w:pPr>
    </w:p>
    <w:p w:rsidR="00063901" w:rsidRDefault="00063901"/>
    <w:p w:rsidR="00063901" w:rsidRDefault="00063901"/>
    <w:p w:rsidR="00063901" w:rsidRDefault="00063901"/>
    <w:p w:rsidR="00063901" w:rsidRDefault="00063901"/>
    <w:p w:rsidR="00063901" w:rsidRDefault="00063901"/>
    <w:p w:rsidR="00063901" w:rsidRDefault="00063901"/>
    <w:p w:rsidR="00063901" w:rsidRDefault="00063901">
      <w:pPr>
        <w:rPr>
          <w:sz w:val="56"/>
          <w:szCs w:val="56"/>
        </w:rPr>
      </w:pPr>
    </w:p>
    <w:p w:rsidR="00063901" w:rsidRDefault="00EA2040">
      <w:pPr>
        <w:spacing w:line="360" w:lineRule="auto"/>
        <w:jc w:val="center"/>
        <w:rPr>
          <w:b/>
          <w:sz w:val="56"/>
          <w:szCs w:val="56"/>
        </w:rPr>
      </w:pPr>
      <w:r>
        <w:rPr>
          <w:rFonts w:hint="eastAsia"/>
          <w:b/>
          <w:sz w:val="56"/>
          <w:szCs w:val="56"/>
        </w:rPr>
        <w:t>询</w:t>
      </w:r>
      <w:r>
        <w:rPr>
          <w:rFonts w:hint="eastAsia"/>
          <w:b/>
          <w:sz w:val="56"/>
          <w:szCs w:val="56"/>
        </w:rPr>
        <w:t xml:space="preserve"> </w:t>
      </w:r>
      <w:r>
        <w:rPr>
          <w:rFonts w:hint="eastAsia"/>
          <w:b/>
          <w:sz w:val="56"/>
          <w:szCs w:val="56"/>
        </w:rPr>
        <w:t>价</w:t>
      </w:r>
      <w:r>
        <w:rPr>
          <w:rFonts w:hint="eastAsia"/>
          <w:b/>
          <w:sz w:val="56"/>
          <w:szCs w:val="56"/>
        </w:rPr>
        <w:t xml:space="preserve"> </w:t>
      </w:r>
      <w:r>
        <w:rPr>
          <w:rFonts w:hint="eastAsia"/>
          <w:b/>
          <w:sz w:val="56"/>
          <w:szCs w:val="56"/>
        </w:rPr>
        <w:t>文</w:t>
      </w:r>
      <w:r>
        <w:rPr>
          <w:rFonts w:hint="eastAsia"/>
          <w:b/>
          <w:sz w:val="56"/>
          <w:szCs w:val="56"/>
        </w:rPr>
        <w:t xml:space="preserve"> </w:t>
      </w:r>
      <w:r>
        <w:rPr>
          <w:rFonts w:hint="eastAsia"/>
          <w:b/>
          <w:sz w:val="56"/>
          <w:szCs w:val="56"/>
        </w:rPr>
        <w:t>件</w:t>
      </w:r>
    </w:p>
    <w:p w:rsidR="00063901" w:rsidRDefault="00063901">
      <w:pPr>
        <w:spacing w:line="360" w:lineRule="auto"/>
        <w:jc w:val="center"/>
        <w:rPr>
          <w:sz w:val="56"/>
          <w:szCs w:val="56"/>
        </w:rPr>
      </w:pPr>
    </w:p>
    <w:p w:rsidR="00063901" w:rsidRDefault="00EA2040">
      <w:pPr>
        <w:jc w:val="center"/>
        <w:rPr>
          <w:sz w:val="48"/>
          <w:szCs w:val="48"/>
        </w:rPr>
      </w:pPr>
      <w:r>
        <w:rPr>
          <w:rFonts w:hint="eastAsia"/>
          <w:sz w:val="48"/>
          <w:szCs w:val="48"/>
        </w:rPr>
        <w:t>项目名称：</w:t>
      </w:r>
      <w:r>
        <w:rPr>
          <w:sz w:val="48"/>
          <w:szCs w:val="48"/>
        </w:rPr>
        <w:t xml:space="preserve">SSPU </w:t>
      </w:r>
      <w:r>
        <w:rPr>
          <w:sz w:val="48"/>
          <w:szCs w:val="48"/>
        </w:rPr>
        <w:t>信用信息平台</w:t>
      </w:r>
      <w:r>
        <w:rPr>
          <w:rFonts w:hint="eastAsia"/>
          <w:sz w:val="48"/>
          <w:szCs w:val="48"/>
        </w:rPr>
        <w:t>项目</w:t>
      </w:r>
    </w:p>
    <w:p w:rsidR="00063901" w:rsidRDefault="00063901">
      <w:pPr>
        <w:spacing w:line="360" w:lineRule="auto"/>
        <w:jc w:val="center"/>
        <w:rPr>
          <w:sz w:val="48"/>
          <w:szCs w:val="48"/>
        </w:rPr>
      </w:pPr>
    </w:p>
    <w:p w:rsidR="00063901" w:rsidRDefault="00063901">
      <w:pPr>
        <w:jc w:val="center"/>
        <w:rPr>
          <w:sz w:val="56"/>
          <w:szCs w:val="56"/>
        </w:rPr>
      </w:pPr>
    </w:p>
    <w:p w:rsidR="00063901" w:rsidRDefault="00063901">
      <w:pPr>
        <w:jc w:val="center"/>
        <w:rPr>
          <w:sz w:val="56"/>
          <w:szCs w:val="56"/>
        </w:rPr>
      </w:pPr>
    </w:p>
    <w:p w:rsidR="00063901" w:rsidRDefault="00063901">
      <w:pPr>
        <w:jc w:val="center"/>
        <w:rPr>
          <w:sz w:val="56"/>
          <w:szCs w:val="56"/>
        </w:rPr>
      </w:pPr>
    </w:p>
    <w:p w:rsidR="00063901" w:rsidRDefault="00063901">
      <w:pPr>
        <w:jc w:val="center"/>
        <w:rPr>
          <w:sz w:val="56"/>
          <w:szCs w:val="56"/>
        </w:rPr>
      </w:pPr>
    </w:p>
    <w:p w:rsidR="00063901" w:rsidRDefault="00063901">
      <w:pPr>
        <w:jc w:val="center"/>
        <w:rPr>
          <w:sz w:val="56"/>
          <w:szCs w:val="56"/>
        </w:rPr>
      </w:pPr>
    </w:p>
    <w:p w:rsidR="00063901" w:rsidRDefault="00063901">
      <w:pPr>
        <w:jc w:val="center"/>
        <w:rPr>
          <w:sz w:val="40"/>
          <w:szCs w:val="40"/>
        </w:rPr>
      </w:pPr>
    </w:p>
    <w:p w:rsidR="00063901" w:rsidRDefault="00EA2040">
      <w:pPr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t>上海第二工业大学招标采购办公室</w:t>
      </w:r>
    </w:p>
    <w:p w:rsidR="00063901" w:rsidRDefault="00063901">
      <w:pPr>
        <w:jc w:val="center"/>
        <w:rPr>
          <w:sz w:val="40"/>
          <w:szCs w:val="40"/>
        </w:rPr>
      </w:pPr>
    </w:p>
    <w:p w:rsidR="00063901" w:rsidRDefault="00EA2040">
      <w:pPr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t>2016</w:t>
      </w:r>
      <w:r>
        <w:rPr>
          <w:rFonts w:hint="eastAsia"/>
          <w:sz w:val="40"/>
          <w:szCs w:val="40"/>
        </w:rPr>
        <w:t>年</w:t>
      </w:r>
      <w:r>
        <w:rPr>
          <w:rFonts w:hint="eastAsia"/>
          <w:sz w:val="40"/>
          <w:szCs w:val="40"/>
        </w:rPr>
        <w:t>12</w:t>
      </w:r>
      <w:r>
        <w:rPr>
          <w:rFonts w:hint="eastAsia"/>
          <w:sz w:val="40"/>
          <w:szCs w:val="40"/>
        </w:rPr>
        <w:t>月</w:t>
      </w:r>
    </w:p>
    <w:p w:rsidR="00063901" w:rsidRDefault="00063901">
      <w:pPr>
        <w:jc w:val="center"/>
        <w:rPr>
          <w:sz w:val="40"/>
          <w:szCs w:val="40"/>
        </w:rPr>
      </w:pPr>
    </w:p>
    <w:p w:rsidR="00063901" w:rsidRDefault="00063901">
      <w:pPr>
        <w:jc w:val="center"/>
        <w:rPr>
          <w:sz w:val="56"/>
          <w:szCs w:val="56"/>
        </w:rPr>
      </w:pPr>
    </w:p>
    <w:p w:rsidR="00063901" w:rsidRDefault="00063901">
      <w:pPr>
        <w:jc w:val="center"/>
        <w:rPr>
          <w:sz w:val="56"/>
          <w:szCs w:val="56"/>
        </w:rPr>
      </w:pPr>
    </w:p>
    <w:p w:rsidR="00063901" w:rsidRDefault="00063901">
      <w:pPr>
        <w:jc w:val="center"/>
        <w:rPr>
          <w:sz w:val="56"/>
          <w:szCs w:val="56"/>
        </w:rPr>
      </w:pPr>
    </w:p>
    <w:p w:rsidR="00063901" w:rsidRDefault="00EA2040">
      <w:pPr>
        <w:pStyle w:val="4"/>
        <w:spacing w:before="0" w:after="0" w:line="360" w:lineRule="auto"/>
        <w:rPr>
          <w:rFonts w:ascii="黑体" w:hAnsi="华文楷体" w:cs="黑体"/>
          <w:b w:val="0"/>
          <w:bCs w:val="0"/>
          <w:sz w:val="30"/>
          <w:szCs w:val="30"/>
        </w:rPr>
      </w:pPr>
      <w:r>
        <w:rPr>
          <w:rFonts w:ascii="黑体" w:hAnsi="华文楷体" w:cs="黑体" w:hint="eastAsia"/>
          <w:b w:val="0"/>
          <w:bCs w:val="0"/>
          <w:sz w:val="30"/>
          <w:szCs w:val="30"/>
        </w:rPr>
        <w:lastRenderedPageBreak/>
        <w:t>附件</w:t>
      </w:r>
      <w:r>
        <w:rPr>
          <w:rFonts w:ascii="黑体" w:hAnsi="华文楷体" w:cs="黑体"/>
          <w:b w:val="0"/>
          <w:bCs w:val="0"/>
          <w:sz w:val="30"/>
          <w:szCs w:val="30"/>
        </w:rPr>
        <w:t xml:space="preserve">1                 </w:t>
      </w:r>
      <w:r>
        <w:rPr>
          <w:rFonts w:ascii="黑体" w:hAnsi="华文楷体" w:cs="黑体" w:hint="eastAsia"/>
          <w:b w:val="0"/>
          <w:bCs w:val="0"/>
          <w:sz w:val="30"/>
          <w:szCs w:val="30"/>
        </w:rPr>
        <w:t xml:space="preserve">     </w:t>
      </w:r>
      <w:r>
        <w:rPr>
          <w:rFonts w:ascii="黑体" w:hAnsi="华文楷体" w:cs="黑体"/>
          <w:b w:val="0"/>
          <w:bCs w:val="0"/>
          <w:sz w:val="30"/>
          <w:szCs w:val="30"/>
        </w:rPr>
        <w:t xml:space="preserve"> </w:t>
      </w:r>
      <w:r>
        <w:rPr>
          <w:rFonts w:ascii="黑体" w:hAnsi="华文楷体" w:cs="黑体" w:hint="eastAsia"/>
          <w:b w:val="0"/>
          <w:bCs w:val="0"/>
          <w:sz w:val="30"/>
          <w:szCs w:val="30"/>
        </w:rPr>
        <w:t>投标书</w:t>
      </w:r>
    </w:p>
    <w:p w:rsidR="00063901" w:rsidRDefault="00063901">
      <w:pPr>
        <w:spacing w:line="360" w:lineRule="auto"/>
        <w:jc w:val="center"/>
        <w:rPr>
          <w:rFonts w:ascii="宋体"/>
          <w:b/>
          <w:bCs/>
          <w:sz w:val="30"/>
          <w:szCs w:val="30"/>
        </w:rPr>
      </w:pPr>
    </w:p>
    <w:p w:rsidR="00063901" w:rsidRDefault="00EA2040">
      <w:pPr>
        <w:spacing w:line="360" w:lineRule="auto"/>
        <w:rPr>
          <w:rFonts w:ascii="宋体"/>
          <w:sz w:val="24"/>
        </w:rPr>
      </w:pPr>
      <w:r>
        <w:rPr>
          <w:rFonts w:ascii="宋体" w:hAnsi="宋体" w:cs="宋体" w:hint="eastAsia"/>
          <w:sz w:val="24"/>
        </w:rPr>
        <w:t xml:space="preserve"> 上海第二工业大学：</w:t>
      </w:r>
      <w:r>
        <w:rPr>
          <w:rFonts w:ascii="宋体" w:hAnsi="宋体" w:cs="宋体"/>
          <w:sz w:val="24"/>
        </w:rPr>
        <w:t xml:space="preserve">     </w:t>
      </w:r>
    </w:p>
    <w:p w:rsidR="00063901" w:rsidRDefault="00EA2040">
      <w:pPr>
        <w:spacing w:line="360" w:lineRule="auto"/>
        <w:rPr>
          <w:rFonts w:ascii="宋体"/>
          <w:sz w:val="24"/>
        </w:rPr>
      </w:pPr>
      <w:r>
        <w:rPr>
          <w:rFonts w:ascii="宋体" w:hAnsi="宋体" w:cs="宋体" w:hint="eastAsia"/>
          <w:sz w:val="24"/>
        </w:rPr>
        <w:t>（报价单位全称）授权</w:t>
      </w:r>
      <w:r>
        <w:rPr>
          <w:rFonts w:ascii="宋体" w:hAnsi="宋体" w:cs="宋体"/>
          <w:sz w:val="24"/>
        </w:rPr>
        <w:t xml:space="preserve"> </w:t>
      </w:r>
      <w:r>
        <w:rPr>
          <w:rFonts w:ascii="宋体" w:hAnsi="宋体" w:cs="宋体" w:hint="eastAsia"/>
          <w:sz w:val="24"/>
        </w:rPr>
        <w:t>（全权代表姓名）（职务、职称）为全权代表，参加贵方组织的（项目编号、项目名称）招标的有关活动，并对</w:t>
      </w:r>
    </w:p>
    <w:p w:rsidR="00063901" w:rsidRDefault="00EA2040">
      <w:pPr>
        <w:spacing w:line="360" w:lineRule="auto"/>
        <w:rPr>
          <w:rFonts w:ascii="宋体"/>
          <w:sz w:val="24"/>
        </w:rPr>
      </w:pPr>
      <w:r>
        <w:rPr>
          <w:rFonts w:ascii="宋体" w:hAnsi="宋体" w:cs="宋体" w:hint="eastAsia"/>
          <w:sz w:val="24"/>
        </w:rPr>
        <w:t>进行投标。为此：</w:t>
      </w:r>
    </w:p>
    <w:p w:rsidR="00063901" w:rsidRDefault="00EA2040">
      <w:pPr>
        <w:numPr>
          <w:ilvl w:val="0"/>
          <w:numId w:val="1"/>
        </w:numPr>
        <w:spacing w:line="360" w:lineRule="auto"/>
        <w:rPr>
          <w:rFonts w:ascii="宋体"/>
          <w:sz w:val="24"/>
        </w:rPr>
      </w:pPr>
      <w:r>
        <w:rPr>
          <w:rFonts w:ascii="宋体" w:hAnsi="宋体" w:cs="宋体" w:hint="eastAsia"/>
          <w:sz w:val="24"/>
        </w:rPr>
        <w:t>我方提供报价须知规定的全部报价文件：报价文件一式三份，其中一份正本、二份副本；</w:t>
      </w:r>
    </w:p>
    <w:p w:rsidR="00063901" w:rsidRDefault="00EA2040">
      <w:pPr>
        <w:numPr>
          <w:ilvl w:val="0"/>
          <w:numId w:val="1"/>
        </w:numPr>
        <w:spacing w:line="360" w:lineRule="auto"/>
        <w:ind w:left="0" w:firstLine="525"/>
        <w:rPr>
          <w:rFonts w:ascii="宋体"/>
          <w:sz w:val="24"/>
        </w:rPr>
      </w:pPr>
      <w:r>
        <w:rPr>
          <w:rFonts w:ascii="宋体" w:hAnsi="宋体" w:cs="宋体" w:hint="eastAsia"/>
          <w:sz w:val="24"/>
        </w:rPr>
        <w:t>投标货物的总投标价为（大写）：    元整人民币，供货日期为：      。</w:t>
      </w:r>
    </w:p>
    <w:p w:rsidR="00063901" w:rsidRDefault="00EA2040">
      <w:pPr>
        <w:numPr>
          <w:ilvl w:val="0"/>
          <w:numId w:val="1"/>
        </w:numPr>
        <w:spacing w:line="360" w:lineRule="auto"/>
        <w:rPr>
          <w:rFonts w:ascii="宋体"/>
          <w:sz w:val="24"/>
        </w:rPr>
      </w:pPr>
      <w:r>
        <w:rPr>
          <w:rFonts w:ascii="宋体" w:hAnsi="宋体" w:cs="宋体" w:hint="eastAsia"/>
          <w:sz w:val="24"/>
        </w:rPr>
        <w:t>我方保证遵守报价须知中的有关规定。</w:t>
      </w:r>
    </w:p>
    <w:p w:rsidR="00063901" w:rsidRDefault="00EA2040">
      <w:pPr>
        <w:numPr>
          <w:ilvl w:val="0"/>
          <w:numId w:val="1"/>
        </w:numPr>
        <w:spacing w:line="360" w:lineRule="auto"/>
        <w:ind w:left="0" w:firstLine="525"/>
        <w:rPr>
          <w:rFonts w:ascii="宋体"/>
          <w:sz w:val="24"/>
        </w:rPr>
      </w:pPr>
      <w:r>
        <w:rPr>
          <w:rFonts w:ascii="宋体" w:hAnsi="宋体" w:cs="宋体" w:hint="eastAsia"/>
          <w:sz w:val="24"/>
        </w:rPr>
        <w:t>我方保证忠实地执行买卖双方所签署的经济合同，并承担合同规定的责任义务。</w:t>
      </w:r>
    </w:p>
    <w:p w:rsidR="00063901" w:rsidRDefault="00EA2040">
      <w:pPr>
        <w:numPr>
          <w:ilvl w:val="0"/>
          <w:numId w:val="1"/>
        </w:numPr>
        <w:spacing w:line="360" w:lineRule="auto"/>
        <w:ind w:left="0" w:firstLine="525"/>
        <w:rPr>
          <w:rFonts w:ascii="宋体"/>
          <w:sz w:val="24"/>
        </w:rPr>
      </w:pPr>
      <w:r>
        <w:rPr>
          <w:rFonts w:ascii="宋体" w:hAnsi="宋体" w:cs="宋体" w:hint="eastAsia"/>
          <w:sz w:val="24"/>
        </w:rPr>
        <w:t>我方愿意向贵方提供任何与该项目投标有关的数据、情况和技术资料。</w:t>
      </w:r>
    </w:p>
    <w:p w:rsidR="00063901" w:rsidRDefault="00EA2040">
      <w:pPr>
        <w:numPr>
          <w:ilvl w:val="0"/>
          <w:numId w:val="1"/>
        </w:numPr>
        <w:spacing w:line="360" w:lineRule="auto"/>
        <w:ind w:left="0" w:firstLine="525"/>
        <w:rPr>
          <w:rFonts w:ascii="宋体"/>
          <w:sz w:val="24"/>
        </w:rPr>
      </w:pPr>
      <w:r>
        <w:rPr>
          <w:rFonts w:ascii="宋体" w:hAnsi="宋体" w:cs="宋体" w:hint="eastAsia"/>
          <w:sz w:val="24"/>
        </w:rPr>
        <w:t>我方愿意履行自己在报价文件中的全部承诺和责任。</w:t>
      </w:r>
    </w:p>
    <w:p w:rsidR="00063901" w:rsidRDefault="00EA2040">
      <w:pPr>
        <w:numPr>
          <w:ilvl w:val="0"/>
          <w:numId w:val="1"/>
        </w:numPr>
        <w:spacing w:line="360" w:lineRule="auto"/>
        <w:rPr>
          <w:rFonts w:ascii="宋体"/>
          <w:sz w:val="24"/>
        </w:rPr>
      </w:pPr>
      <w:r>
        <w:rPr>
          <w:rFonts w:ascii="宋体" w:hAnsi="宋体" w:cs="宋体" w:hint="eastAsia"/>
          <w:sz w:val="24"/>
        </w:rPr>
        <w:t>本投标自开标之日起</w:t>
      </w:r>
      <w:r>
        <w:rPr>
          <w:rFonts w:ascii="宋体" w:hAnsi="宋体" w:cs="宋体"/>
          <w:sz w:val="24"/>
          <w:u w:val="single"/>
        </w:rPr>
        <w:t>90</w:t>
      </w:r>
      <w:r>
        <w:rPr>
          <w:rFonts w:ascii="宋体" w:hAnsi="宋体" w:cs="宋体" w:hint="eastAsia"/>
          <w:sz w:val="24"/>
        </w:rPr>
        <w:t>个日历日内有效。</w:t>
      </w:r>
    </w:p>
    <w:p w:rsidR="00063901" w:rsidRDefault="00EA2040">
      <w:pPr>
        <w:numPr>
          <w:ilvl w:val="0"/>
          <w:numId w:val="1"/>
        </w:numPr>
        <w:spacing w:line="360" w:lineRule="auto"/>
        <w:rPr>
          <w:rFonts w:ascii="宋体"/>
          <w:sz w:val="24"/>
        </w:rPr>
      </w:pPr>
      <w:r>
        <w:rPr>
          <w:rFonts w:ascii="宋体" w:hAnsi="宋体" w:cs="宋体" w:hint="eastAsia"/>
          <w:sz w:val="24"/>
        </w:rPr>
        <w:t>与本项目有关的一切往来通讯请寄：</w:t>
      </w:r>
    </w:p>
    <w:p w:rsidR="00063901" w:rsidRDefault="00EA2040">
      <w:pPr>
        <w:spacing w:line="360" w:lineRule="auto"/>
        <w:ind w:left="525"/>
        <w:rPr>
          <w:rFonts w:ascii="宋体"/>
          <w:sz w:val="24"/>
          <w:u w:val="single"/>
        </w:rPr>
      </w:pPr>
      <w:r>
        <w:rPr>
          <w:rFonts w:ascii="宋体" w:hAnsi="宋体" w:cs="宋体" w:hint="eastAsia"/>
          <w:sz w:val="24"/>
        </w:rPr>
        <w:t>地址：</w:t>
      </w:r>
    </w:p>
    <w:p w:rsidR="00063901" w:rsidRDefault="00EA2040">
      <w:pPr>
        <w:spacing w:line="360" w:lineRule="auto"/>
        <w:ind w:left="525"/>
        <w:rPr>
          <w:rFonts w:ascii="宋体"/>
          <w:sz w:val="24"/>
        </w:rPr>
      </w:pPr>
      <w:r>
        <w:rPr>
          <w:rFonts w:ascii="宋体" w:hAnsi="宋体" w:cs="宋体" w:hint="eastAsia"/>
          <w:sz w:val="24"/>
        </w:rPr>
        <w:t>邮编：</w:t>
      </w:r>
      <w:r>
        <w:rPr>
          <w:rFonts w:ascii="宋体" w:hAnsi="宋体" w:cs="宋体"/>
          <w:sz w:val="24"/>
        </w:rPr>
        <w:t xml:space="preserve"> </w:t>
      </w:r>
    </w:p>
    <w:p w:rsidR="00063901" w:rsidRDefault="00EA2040">
      <w:pPr>
        <w:spacing w:line="360" w:lineRule="auto"/>
        <w:ind w:left="525"/>
        <w:rPr>
          <w:rFonts w:ascii="宋体"/>
          <w:sz w:val="24"/>
        </w:rPr>
      </w:pPr>
      <w:r>
        <w:rPr>
          <w:rFonts w:ascii="宋体" w:hAnsi="宋体" w:cs="宋体" w:hint="eastAsia"/>
          <w:sz w:val="24"/>
        </w:rPr>
        <w:t>电话：</w:t>
      </w:r>
      <w:r>
        <w:rPr>
          <w:rFonts w:ascii="宋体" w:hAnsi="宋体" w:cs="宋体"/>
          <w:sz w:val="24"/>
        </w:rPr>
        <w:t xml:space="preserve"> </w:t>
      </w:r>
    </w:p>
    <w:p w:rsidR="00063901" w:rsidRDefault="00EA2040">
      <w:pPr>
        <w:spacing w:line="360" w:lineRule="auto"/>
        <w:ind w:left="525"/>
        <w:rPr>
          <w:rFonts w:ascii="宋体"/>
          <w:sz w:val="24"/>
        </w:rPr>
      </w:pPr>
      <w:r>
        <w:rPr>
          <w:rFonts w:ascii="宋体" w:hAnsi="宋体" w:cs="宋体" w:hint="eastAsia"/>
          <w:sz w:val="24"/>
        </w:rPr>
        <w:t>传真：</w:t>
      </w:r>
    </w:p>
    <w:p w:rsidR="00063901" w:rsidRDefault="00063901">
      <w:pPr>
        <w:spacing w:line="360" w:lineRule="auto"/>
        <w:ind w:left="525"/>
        <w:rPr>
          <w:rFonts w:ascii="宋体"/>
          <w:sz w:val="24"/>
        </w:rPr>
      </w:pPr>
    </w:p>
    <w:p w:rsidR="00063901" w:rsidRDefault="00063901">
      <w:pPr>
        <w:spacing w:line="360" w:lineRule="auto"/>
        <w:ind w:left="525"/>
        <w:rPr>
          <w:rFonts w:ascii="宋体"/>
          <w:sz w:val="24"/>
        </w:rPr>
      </w:pPr>
    </w:p>
    <w:p w:rsidR="00063901" w:rsidRDefault="00063901">
      <w:pPr>
        <w:spacing w:line="360" w:lineRule="auto"/>
        <w:ind w:left="525"/>
        <w:rPr>
          <w:rFonts w:ascii="宋体"/>
          <w:sz w:val="24"/>
        </w:rPr>
      </w:pPr>
    </w:p>
    <w:p w:rsidR="00063901" w:rsidRDefault="00EA2040">
      <w:pPr>
        <w:pStyle w:val="a4"/>
        <w:spacing w:after="0" w:line="360" w:lineRule="auto"/>
        <w:rPr>
          <w:rFonts w:ascii="宋体"/>
          <w:sz w:val="24"/>
        </w:rPr>
      </w:pPr>
      <w:r>
        <w:rPr>
          <w:rFonts w:ascii="宋体" w:hAnsi="宋体" w:cs="宋体" w:hint="eastAsia"/>
          <w:sz w:val="24"/>
        </w:rPr>
        <w:t>报价单位授权代表签字：</w:t>
      </w:r>
    </w:p>
    <w:p w:rsidR="00063901" w:rsidRDefault="00EA2040">
      <w:pPr>
        <w:pStyle w:val="a4"/>
        <w:spacing w:after="0" w:line="360" w:lineRule="auto"/>
        <w:rPr>
          <w:rFonts w:ascii="宋体"/>
          <w:sz w:val="24"/>
        </w:rPr>
      </w:pPr>
      <w:r>
        <w:rPr>
          <w:rFonts w:ascii="宋体" w:hAnsi="宋体" w:cs="宋体" w:hint="eastAsia"/>
          <w:sz w:val="24"/>
        </w:rPr>
        <w:t>报价单位名称（盖公章）：</w:t>
      </w:r>
    </w:p>
    <w:p w:rsidR="00063901" w:rsidRDefault="00EA2040">
      <w:pPr>
        <w:spacing w:line="360" w:lineRule="auto"/>
        <w:rPr>
          <w:rFonts w:ascii="宋体" w:hAnsi="Times New Roman"/>
          <w:sz w:val="24"/>
        </w:rPr>
      </w:pPr>
      <w:r>
        <w:rPr>
          <w:rFonts w:ascii="宋体" w:hAnsi="宋体" w:cs="宋体" w:hint="eastAsia"/>
          <w:sz w:val="24"/>
        </w:rPr>
        <w:t>日期：</w:t>
      </w:r>
      <w:r>
        <w:rPr>
          <w:rFonts w:ascii="宋体" w:hAnsi="宋体" w:cs="宋体"/>
          <w:sz w:val="24"/>
        </w:rPr>
        <w:t xml:space="preserve">   </w:t>
      </w:r>
      <w:r>
        <w:rPr>
          <w:rFonts w:ascii="宋体" w:hAnsi="宋体" w:cs="宋体" w:hint="eastAsia"/>
          <w:sz w:val="24"/>
        </w:rPr>
        <w:t>年</w:t>
      </w:r>
      <w:r>
        <w:rPr>
          <w:rFonts w:ascii="宋体" w:hAnsi="宋体" w:cs="宋体"/>
          <w:sz w:val="24"/>
        </w:rPr>
        <w:t xml:space="preserve">   </w:t>
      </w:r>
      <w:r>
        <w:rPr>
          <w:rFonts w:ascii="宋体" w:hAnsi="宋体" w:cs="宋体" w:hint="eastAsia"/>
          <w:sz w:val="24"/>
        </w:rPr>
        <w:t>月</w:t>
      </w:r>
      <w:r>
        <w:rPr>
          <w:rFonts w:ascii="宋体" w:hAnsi="宋体" w:cs="宋体"/>
          <w:sz w:val="24"/>
        </w:rPr>
        <w:t xml:space="preserve">   </w:t>
      </w:r>
      <w:r>
        <w:rPr>
          <w:rFonts w:ascii="宋体" w:hAnsi="宋体" w:cs="宋体" w:hint="eastAsia"/>
          <w:sz w:val="24"/>
        </w:rPr>
        <w:t>日</w:t>
      </w:r>
    </w:p>
    <w:p w:rsidR="00063901" w:rsidRDefault="00063901"/>
    <w:p w:rsidR="00063901" w:rsidRDefault="00063901"/>
    <w:p w:rsidR="00063901" w:rsidRDefault="00063901"/>
    <w:p w:rsidR="00063901" w:rsidRDefault="00063901"/>
    <w:p w:rsidR="00063901" w:rsidRDefault="00063901"/>
    <w:p w:rsidR="00063901" w:rsidRDefault="00063901"/>
    <w:p w:rsidR="00063901" w:rsidRDefault="00063901"/>
    <w:p w:rsidR="00063901" w:rsidRDefault="00063901"/>
    <w:p w:rsidR="00063901" w:rsidRDefault="00063901"/>
    <w:p w:rsidR="00063901" w:rsidRDefault="00EA2040">
      <w:pPr>
        <w:pStyle w:val="4"/>
        <w:spacing w:before="0" w:after="0" w:line="360" w:lineRule="auto"/>
        <w:rPr>
          <w:rFonts w:ascii="宋体" w:eastAsia="宋体" w:hAnsi="宋体"/>
          <w:sz w:val="30"/>
          <w:szCs w:val="30"/>
        </w:rPr>
      </w:pPr>
      <w:r>
        <w:rPr>
          <w:rFonts w:ascii="黑体" w:hAnsi="华文楷体" w:cs="黑体"/>
          <w:b w:val="0"/>
          <w:bCs w:val="0"/>
          <w:sz w:val="30"/>
          <w:szCs w:val="30"/>
        </w:rPr>
        <w:lastRenderedPageBreak/>
        <w:t xml:space="preserve"> </w:t>
      </w:r>
      <w:r>
        <w:rPr>
          <w:rFonts w:ascii="宋体" w:eastAsia="宋体" w:hAnsi="宋体" w:hint="eastAsia"/>
          <w:sz w:val="30"/>
          <w:szCs w:val="30"/>
        </w:rPr>
        <w:t>附件2                     报价一览表</w:t>
      </w:r>
    </w:p>
    <w:p w:rsidR="00063901" w:rsidRDefault="00063901">
      <w:pPr>
        <w:spacing w:line="360" w:lineRule="auto"/>
        <w:rPr>
          <w:rFonts w:ascii="宋体" w:hAnsi="宋体"/>
        </w:rPr>
      </w:pPr>
    </w:p>
    <w:p w:rsidR="00063901" w:rsidRDefault="00EA2040" w:rsidP="00A26591">
      <w:pPr>
        <w:spacing w:line="360" w:lineRule="auto"/>
        <w:ind w:firstLineChars="89" w:firstLine="214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报价单位名称：__________________________</w:t>
      </w:r>
    </w:p>
    <w:p w:rsidR="00063901" w:rsidRDefault="00EA2040" w:rsidP="00A26591">
      <w:pPr>
        <w:spacing w:line="360" w:lineRule="auto"/>
        <w:ind w:firstLineChars="89" w:firstLine="214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项目名称：</w:t>
      </w:r>
      <w:r>
        <w:rPr>
          <w:rFonts w:ascii="Verdana" w:hAnsi="Verdana"/>
          <w:szCs w:val="21"/>
          <w:u w:val="single"/>
        </w:rPr>
        <w:t xml:space="preserve">SSPU </w:t>
      </w:r>
      <w:r>
        <w:rPr>
          <w:rFonts w:ascii="Verdana" w:hAnsi="Verdana"/>
          <w:szCs w:val="21"/>
          <w:u w:val="single"/>
        </w:rPr>
        <w:t>信用信息平台</w:t>
      </w:r>
    </w:p>
    <w:tbl>
      <w:tblPr>
        <w:tblpPr w:leftFromText="180" w:rightFromText="180" w:vertAnchor="text" w:horzAnchor="margin" w:tblpXSpec="center" w:tblpY="264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4" w:space="0" w:color="auto"/>
        </w:tblBorders>
        <w:tblLayout w:type="fixed"/>
        <w:tblLook w:val="0000"/>
      </w:tblPr>
      <w:tblGrid>
        <w:gridCol w:w="630"/>
        <w:gridCol w:w="2313"/>
        <w:gridCol w:w="1617"/>
        <w:gridCol w:w="2294"/>
        <w:gridCol w:w="1148"/>
        <w:gridCol w:w="1784"/>
      </w:tblGrid>
      <w:tr w:rsidR="00063901">
        <w:trPr>
          <w:cantSplit/>
          <w:trHeight w:val="508"/>
        </w:trPr>
        <w:tc>
          <w:tcPr>
            <w:tcW w:w="630" w:type="dxa"/>
            <w:vAlign w:val="center"/>
          </w:tcPr>
          <w:p w:rsidR="00063901" w:rsidRDefault="00EA2040">
            <w:pPr>
              <w:widowControl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序号</w:t>
            </w:r>
          </w:p>
        </w:tc>
        <w:tc>
          <w:tcPr>
            <w:tcW w:w="2313" w:type="dxa"/>
            <w:vAlign w:val="center"/>
          </w:tcPr>
          <w:p w:rsidR="00063901" w:rsidRDefault="00EA2040">
            <w:pPr>
              <w:widowControl/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报价项目名称</w:t>
            </w:r>
          </w:p>
        </w:tc>
        <w:tc>
          <w:tcPr>
            <w:tcW w:w="1617" w:type="dxa"/>
            <w:vAlign w:val="center"/>
          </w:tcPr>
          <w:p w:rsidR="00063901" w:rsidRDefault="00EA2040">
            <w:pPr>
              <w:widowControl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数量</w:t>
            </w:r>
          </w:p>
        </w:tc>
        <w:tc>
          <w:tcPr>
            <w:tcW w:w="2294" w:type="dxa"/>
            <w:vAlign w:val="center"/>
          </w:tcPr>
          <w:p w:rsidR="00063901" w:rsidRDefault="00EA2040">
            <w:pPr>
              <w:widowControl/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报价</w:t>
            </w:r>
          </w:p>
          <w:p w:rsidR="00063901" w:rsidRDefault="00EA2040">
            <w:pPr>
              <w:widowControl/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（RMB）</w:t>
            </w:r>
          </w:p>
        </w:tc>
        <w:tc>
          <w:tcPr>
            <w:tcW w:w="1148" w:type="dxa"/>
            <w:vAlign w:val="center"/>
          </w:tcPr>
          <w:p w:rsidR="00063901" w:rsidRDefault="00EA2040">
            <w:pPr>
              <w:widowControl/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其它优惠承诺</w:t>
            </w:r>
          </w:p>
        </w:tc>
        <w:tc>
          <w:tcPr>
            <w:tcW w:w="1784" w:type="dxa"/>
            <w:vAlign w:val="center"/>
          </w:tcPr>
          <w:p w:rsidR="00063901" w:rsidRDefault="00EA2040">
            <w:pPr>
              <w:widowControl/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备注</w:t>
            </w:r>
          </w:p>
        </w:tc>
      </w:tr>
      <w:tr w:rsidR="00063901">
        <w:trPr>
          <w:cantSplit/>
          <w:trHeight w:val="2680"/>
        </w:trPr>
        <w:tc>
          <w:tcPr>
            <w:tcW w:w="630" w:type="dxa"/>
            <w:vAlign w:val="center"/>
          </w:tcPr>
          <w:p w:rsidR="00063901" w:rsidRDefault="00EA2040">
            <w:pPr>
              <w:pStyle w:val="a4"/>
              <w:spacing w:after="0" w:line="360" w:lineRule="auto"/>
              <w:ind w:left="72" w:right="72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</w:t>
            </w:r>
          </w:p>
        </w:tc>
        <w:tc>
          <w:tcPr>
            <w:tcW w:w="2313" w:type="dxa"/>
            <w:vAlign w:val="center"/>
          </w:tcPr>
          <w:p w:rsidR="00063901" w:rsidRDefault="00EA2040">
            <w:pPr>
              <w:pStyle w:val="a4"/>
              <w:spacing w:after="0" w:line="360" w:lineRule="auto"/>
              <w:ind w:left="72" w:right="72"/>
              <w:jc w:val="left"/>
              <w:rPr>
                <w:rFonts w:ascii="宋体" w:hAnsi="宋体"/>
                <w:sz w:val="24"/>
              </w:rPr>
            </w:pPr>
            <w:r>
              <w:rPr>
                <w:rFonts w:ascii="Verdana" w:hAnsi="Verdana"/>
                <w:szCs w:val="21"/>
                <w:u w:val="single"/>
              </w:rPr>
              <w:t xml:space="preserve">SSPU </w:t>
            </w:r>
            <w:r>
              <w:rPr>
                <w:rFonts w:ascii="Verdana" w:hAnsi="Verdana"/>
                <w:szCs w:val="21"/>
                <w:u w:val="single"/>
              </w:rPr>
              <w:t>信用信息平台</w:t>
            </w:r>
          </w:p>
        </w:tc>
        <w:tc>
          <w:tcPr>
            <w:tcW w:w="1617" w:type="dxa"/>
            <w:vAlign w:val="center"/>
          </w:tcPr>
          <w:p w:rsidR="00063901" w:rsidRDefault="00EA2040">
            <w:pPr>
              <w:pStyle w:val="a8"/>
              <w:widowControl/>
              <w:shd w:val="clear" w:color="auto" w:fill="FFFFFF"/>
              <w:spacing w:before="0" w:beforeAutospacing="0" w:after="0" w:afterAutospacing="0" w:line="360" w:lineRule="auto"/>
              <w:rPr>
                <w:color w:val="FF0000"/>
              </w:rPr>
            </w:pP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  <w:color w:val="FF0000"/>
              </w:rPr>
              <w:t xml:space="preserve"> </w:t>
            </w:r>
            <w:r>
              <w:rPr>
                <w:rFonts w:ascii="宋体" w:hAnsi="宋体" w:cs="宋体" w:hint="eastAsia"/>
                <w:color w:val="5C5A5A"/>
                <w:sz w:val="21"/>
                <w:szCs w:val="21"/>
              </w:rPr>
              <w:t>1套</w:t>
            </w:r>
          </w:p>
          <w:p w:rsidR="00063901" w:rsidRDefault="00063901"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2294" w:type="dxa"/>
            <w:vAlign w:val="center"/>
          </w:tcPr>
          <w:p w:rsidR="00063901" w:rsidRDefault="00063901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148" w:type="dxa"/>
            <w:vAlign w:val="center"/>
          </w:tcPr>
          <w:p w:rsidR="00063901" w:rsidRDefault="00063901">
            <w:pPr>
              <w:widowControl/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:rsidR="00063901" w:rsidRDefault="00063901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784" w:type="dxa"/>
            <w:vAlign w:val="center"/>
          </w:tcPr>
          <w:p w:rsidR="00063901" w:rsidRDefault="00063901">
            <w:pPr>
              <w:pStyle w:val="a9"/>
              <w:ind w:firstLineChars="0" w:firstLine="0"/>
              <w:rPr>
                <w:rFonts w:ascii="宋体" w:hAnsi="宋体"/>
                <w:sz w:val="24"/>
              </w:rPr>
            </w:pPr>
          </w:p>
        </w:tc>
      </w:tr>
      <w:tr w:rsidR="00063901">
        <w:trPr>
          <w:cantSplit/>
          <w:trHeight w:val="573"/>
        </w:trPr>
        <w:tc>
          <w:tcPr>
            <w:tcW w:w="630" w:type="dxa"/>
            <w:vAlign w:val="center"/>
          </w:tcPr>
          <w:p w:rsidR="00063901" w:rsidRDefault="00EA2040">
            <w:pPr>
              <w:pStyle w:val="a4"/>
              <w:spacing w:after="0" w:line="360" w:lineRule="auto"/>
              <w:ind w:left="72" w:right="72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</w:t>
            </w:r>
          </w:p>
        </w:tc>
        <w:tc>
          <w:tcPr>
            <w:tcW w:w="2313" w:type="dxa"/>
            <w:vAlign w:val="center"/>
          </w:tcPr>
          <w:p w:rsidR="00063901" w:rsidRDefault="00EA2040">
            <w:pPr>
              <w:pStyle w:val="a4"/>
              <w:spacing w:after="0" w:line="360" w:lineRule="auto"/>
              <w:ind w:left="72" w:right="72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交货期（日历天）</w:t>
            </w:r>
          </w:p>
        </w:tc>
        <w:tc>
          <w:tcPr>
            <w:tcW w:w="6843" w:type="dxa"/>
            <w:gridSpan w:val="4"/>
          </w:tcPr>
          <w:p w:rsidR="00063901" w:rsidRDefault="00063901">
            <w:pPr>
              <w:widowControl/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</w:tc>
      </w:tr>
      <w:tr w:rsidR="00063901">
        <w:trPr>
          <w:cantSplit/>
          <w:trHeight w:val="681"/>
        </w:trPr>
        <w:tc>
          <w:tcPr>
            <w:tcW w:w="630" w:type="dxa"/>
            <w:vAlign w:val="center"/>
          </w:tcPr>
          <w:p w:rsidR="00063901" w:rsidRDefault="00EA2040">
            <w:pPr>
              <w:pStyle w:val="a4"/>
              <w:spacing w:after="0" w:line="360" w:lineRule="auto"/>
              <w:ind w:left="72" w:right="72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3</w:t>
            </w:r>
          </w:p>
        </w:tc>
        <w:tc>
          <w:tcPr>
            <w:tcW w:w="2313" w:type="dxa"/>
            <w:vAlign w:val="center"/>
          </w:tcPr>
          <w:p w:rsidR="00063901" w:rsidRDefault="00EA2040">
            <w:pPr>
              <w:pStyle w:val="a4"/>
              <w:spacing w:after="0" w:line="360" w:lineRule="auto"/>
              <w:ind w:left="72" w:right="72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质保期</w:t>
            </w:r>
          </w:p>
        </w:tc>
        <w:tc>
          <w:tcPr>
            <w:tcW w:w="6843" w:type="dxa"/>
            <w:gridSpan w:val="4"/>
          </w:tcPr>
          <w:p w:rsidR="00063901" w:rsidRDefault="00063901">
            <w:pPr>
              <w:widowControl/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</w:tc>
      </w:tr>
    </w:tbl>
    <w:p w:rsidR="00063901" w:rsidRDefault="00EA2040">
      <w:pPr>
        <w:spacing w:line="360" w:lineRule="auto"/>
        <w:ind w:right="72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货币单位：元</w:t>
      </w:r>
    </w:p>
    <w:p w:rsidR="00063901" w:rsidRDefault="00063901">
      <w:pPr>
        <w:pStyle w:val="a6"/>
        <w:spacing w:line="360" w:lineRule="auto"/>
        <w:ind w:firstLine="480"/>
        <w:rPr>
          <w:rFonts w:ascii="宋体" w:hAnsi="宋体"/>
          <w:sz w:val="24"/>
          <w:szCs w:val="24"/>
        </w:rPr>
      </w:pPr>
    </w:p>
    <w:p w:rsidR="00063901" w:rsidRDefault="00EA2040">
      <w:pPr>
        <w:pStyle w:val="a6"/>
        <w:spacing w:line="360" w:lineRule="auto"/>
        <w:ind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注： </w:t>
      </w:r>
    </w:p>
    <w:p w:rsidR="00063901" w:rsidRDefault="00EA2040">
      <w:pPr>
        <w:pStyle w:val="a6"/>
        <w:spacing w:line="360" w:lineRule="auto"/>
        <w:ind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（1）若本表与报价格式其他部分在内容上有出入，以本表为准。</w:t>
      </w:r>
    </w:p>
    <w:p w:rsidR="00063901" w:rsidRDefault="00EA2040">
      <w:pPr>
        <w:spacing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2）上表中“总报价”为所报费用应包含整个项目过程中可能发生的所有费用。报价单位在报价时必须充分考虑本项目所需要求，如果在报价中有缺项和漏项，则将被认为该项的价格已经包含在其他项中。采购人在签订合同的时候，不会对应谈单位缺漏项的金额给予补偿。</w:t>
      </w:r>
    </w:p>
    <w:p w:rsidR="00063901" w:rsidRDefault="00063901">
      <w:pPr>
        <w:spacing w:line="360" w:lineRule="auto"/>
        <w:ind w:firstLineChars="200" w:firstLine="480"/>
        <w:rPr>
          <w:rFonts w:ascii="宋体" w:hAnsi="宋体"/>
          <w:sz w:val="24"/>
        </w:rPr>
      </w:pPr>
    </w:p>
    <w:p w:rsidR="00063901" w:rsidRDefault="00063901">
      <w:pPr>
        <w:spacing w:line="360" w:lineRule="auto"/>
        <w:ind w:firstLineChars="200" w:firstLine="480"/>
        <w:rPr>
          <w:rFonts w:ascii="宋体" w:hAnsi="宋体"/>
          <w:sz w:val="24"/>
        </w:rPr>
      </w:pPr>
    </w:p>
    <w:p w:rsidR="00063901" w:rsidRDefault="00EA2040">
      <w:pPr>
        <w:pStyle w:val="a4"/>
        <w:spacing w:after="0" w:line="360" w:lineRule="auto"/>
        <w:ind w:leftChars="400" w:left="840" w:firstLineChars="1500" w:firstLine="360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报价单位授权代表签字：</w:t>
      </w:r>
    </w:p>
    <w:p w:rsidR="00063901" w:rsidRDefault="00EA2040">
      <w:pPr>
        <w:pStyle w:val="a4"/>
        <w:spacing w:after="0" w:line="360" w:lineRule="auto"/>
        <w:ind w:leftChars="400" w:left="840" w:firstLineChars="1500" w:firstLine="360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报价单位名称（盖公章）：</w:t>
      </w:r>
    </w:p>
    <w:p w:rsidR="00063901" w:rsidRDefault="00EA2040">
      <w:pPr>
        <w:pStyle w:val="a4"/>
        <w:spacing w:after="0" w:line="360" w:lineRule="auto"/>
        <w:rPr>
          <w:rFonts w:ascii="宋体" w:hAnsi="宋体"/>
          <w:sz w:val="24"/>
          <w:szCs w:val="21"/>
        </w:rPr>
        <w:sectPr w:rsidR="00063901">
          <w:pgSz w:w="11906" w:h="16838"/>
          <w:pgMar w:top="623" w:right="1286" w:bottom="468" w:left="1260" w:header="851" w:footer="992" w:gutter="0"/>
          <w:cols w:space="720"/>
          <w:docGrid w:type="lines" w:linePitch="312"/>
        </w:sectPr>
      </w:pPr>
      <w:r>
        <w:rPr>
          <w:rFonts w:ascii="宋体" w:hAnsi="宋体" w:hint="eastAsia"/>
          <w:sz w:val="24"/>
        </w:rPr>
        <w:t xml:space="preserve">                                     日期：   年   月   日</w:t>
      </w:r>
    </w:p>
    <w:p w:rsidR="00063901" w:rsidRDefault="00EA2040">
      <w:pPr>
        <w:pStyle w:val="4"/>
        <w:spacing w:before="0" w:after="0" w:line="360" w:lineRule="auto"/>
        <w:rPr>
          <w:rFonts w:ascii="宋体" w:eastAsia="宋体" w:hAnsi="宋体"/>
          <w:b w:val="0"/>
          <w:bCs w:val="0"/>
          <w:sz w:val="30"/>
          <w:szCs w:val="30"/>
        </w:rPr>
      </w:pPr>
      <w:r>
        <w:rPr>
          <w:rFonts w:ascii="黑体" w:hAnsi="华文楷体" w:cs="黑体" w:hint="eastAsia"/>
          <w:b w:val="0"/>
          <w:bCs w:val="0"/>
          <w:sz w:val="30"/>
          <w:szCs w:val="30"/>
        </w:rPr>
        <w:lastRenderedPageBreak/>
        <w:t>附件3</w:t>
      </w:r>
      <w:r>
        <w:rPr>
          <w:rFonts w:ascii="黑体" w:hAnsi="华文楷体" w:cs="黑体"/>
          <w:b w:val="0"/>
          <w:bCs w:val="0"/>
          <w:sz w:val="30"/>
          <w:szCs w:val="30"/>
        </w:rPr>
        <w:t xml:space="preserve">             </w:t>
      </w:r>
      <w:r>
        <w:rPr>
          <w:rFonts w:ascii="黑体" w:hAnsi="华文楷体" w:cs="黑体" w:hint="eastAsia"/>
          <w:b w:val="0"/>
          <w:bCs w:val="0"/>
          <w:sz w:val="30"/>
          <w:szCs w:val="30"/>
        </w:rPr>
        <w:t>技术规格及商务条款偏离表</w:t>
      </w:r>
    </w:p>
    <w:p w:rsidR="00063901" w:rsidRDefault="00EA2040" w:rsidP="00A26591">
      <w:pPr>
        <w:spacing w:line="360" w:lineRule="auto"/>
        <w:ind w:firstLineChars="89" w:firstLine="214"/>
        <w:rPr>
          <w:rFonts w:ascii="宋体"/>
          <w:sz w:val="24"/>
        </w:rPr>
      </w:pPr>
      <w:r>
        <w:rPr>
          <w:rFonts w:ascii="宋体" w:hAnsi="宋体" w:cs="宋体" w:hint="eastAsia"/>
          <w:sz w:val="24"/>
        </w:rPr>
        <w:t>报价单位名称：</w:t>
      </w:r>
      <w:r>
        <w:rPr>
          <w:rFonts w:ascii="宋体" w:hAnsi="宋体" w:cs="宋体"/>
          <w:sz w:val="24"/>
        </w:rPr>
        <w:t>____________</w:t>
      </w:r>
      <w:r>
        <w:rPr>
          <w:rFonts w:ascii="宋体"/>
          <w:sz w:val="24"/>
        </w:rPr>
        <w:t xml:space="preserve"> 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845"/>
        <w:gridCol w:w="2587"/>
        <w:gridCol w:w="1618"/>
        <w:gridCol w:w="1618"/>
        <w:gridCol w:w="1409"/>
        <w:gridCol w:w="1339"/>
      </w:tblGrid>
      <w:tr w:rsidR="00063901">
        <w:trPr>
          <w:trHeight w:val="800"/>
          <w:jc w:val="center"/>
        </w:trPr>
        <w:tc>
          <w:tcPr>
            <w:tcW w:w="845" w:type="dxa"/>
            <w:vAlign w:val="center"/>
          </w:tcPr>
          <w:p w:rsidR="00063901" w:rsidRDefault="00EA2040">
            <w:pPr>
              <w:spacing w:line="360" w:lineRule="auto"/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序号</w:t>
            </w:r>
          </w:p>
        </w:tc>
        <w:tc>
          <w:tcPr>
            <w:tcW w:w="2587" w:type="dxa"/>
            <w:vAlign w:val="center"/>
          </w:tcPr>
          <w:p w:rsidR="00063901" w:rsidRDefault="00EA2040">
            <w:pPr>
              <w:spacing w:line="360" w:lineRule="auto"/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名称</w:t>
            </w:r>
          </w:p>
        </w:tc>
        <w:tc>
          <w:tcPr>
            <w:tcW w:w="1618" w:type="dxa"/>
            <w:vAlign w:val="center"/>
          </w:tcPr>
          <w:p w:rsidR="00063901" w:rsidRDefault="00EA2040">
            <w:pPr>
              <w:spacing w:line="360" w:lineRule="auto"/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招标规格</w:t>
            </w:r>
          </w:p>
        </w:tc>
        <w:tc>
          <w:tcPr>
            <w:tcW w:w="1618" w:type="dxa"/>
            <w:vAlign w:val="center"/>
          </w:tcPr>
          <w:p w:rsidR="00063901" w:rsidRDefault="00EA2040">
            <w:pPr>
              <w:spacing w:line="360" w:lineRule="auto"/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投标规格</w:t>
            </w:r>
          </w:p>
        </w:tc>
        <w:tc>
          <w:tcPr>
            <w:tcW w:w="1409" w:type="dxa"/>
            <w:vAlign w:val="center"/>
          </w:tcPr>
          <w:p w:rsidR="00063901" w:rsidRDefault="00EA2040">
            <w:pPr>
              <w:spacing w:line="360" w:lineRule="auto"/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偏离</w:t>
            </w:r>
          </w:p>
        </w:tc>
        <w:tc>
          <w:tcPr>
            <w:tcW w:w="1339" w:type="dxa"/>
            <w:vAlign w:val="center"/>
          </w:tcPr>
          <w:p w:rsidR="00063901" w:rsidRDefault="00EA2040">
            <w:pPr>
              <w:spacing w:line="360" w:lineRule="auto"/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说明</w:t>
            </w:r>
          </w:p>
        </w:tc>
      </w:tr>
      <w:tr w:rsidR="00063901">
        <w:trPr>
          <w:trHeight w:val="800"/>
          <w:jc w:val="center"/>
        </w:trPr>
        <w:tc>
          <w:tcPr>
            <w:tcW w:w="845" w:type="dxa"/>
            <w:vAlign w:val="center"/>
          </w:tcPr>
          <w:p w:rsidR="00063901" w:rsidRDefault="00063901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2587" w:type="dxa"/>
            <w:vAlign w:val="center"/>
          </w:tcPr>
          <w:p w:rsidR="00063901" w:rsidRDefault="00063901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618" w:type="dxa"/>
            <w:vAlign w:val="center"/>
          </w:tcPr>
          <w:p w:rsidR="00063901" w:rsidRDefault="00063901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618" w:type="dxa"/>
            <w:vAlign w:val="center"/>
          </w:tcPr>
          <w:p w:rsidR="00063901" w:rsidRDefault="00063901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409" w:type="dxa"/>
            <w:vAlign w:val="center"/>
          </w:tcPr>
          <w:p w:rsidR="00063901" w:rsidRDefault="00063901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339" w:type="dxa"/>
            <w:vAlign w:val="center"/>
          </w:tcPr>
          <w:p w:rsidR="00063901" w:rsidRDefault="00063901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</w:tr>
      <w:tr w:rsidR="00063901">
        <w:trPr>
          <w:trHeight w:val="800"/>
          <w:jc w:val="center"/>
        </w:trPr>
        <w:tc>
          <w:tcPr>
            <w:tcW w:w="845" w:type="dxa"/>
            <w:vAlign w:val="center"/>
          </w:tcPr>
          <w:p w:rsidR="00063901" w:rsidRDefault="00063901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2587" w:type="dxa"/>
            <w:vAlign w:val="center"/>
          </w:tcPr>
          <w:p w:rsidR="00063901" w:rsidRDefault="00063901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618" w:type="dxa"/>
            <w:vAlign w:val="center"/>
          </w:tcPr>
          <w:p w:rsidR="00063901" w:rsidRDefault="00063901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618" w:type="dxa"/>
            <w:vAlign w:val="center"/>
          </w:tcPr>
          <w:p w:rsidR="00063901" w:rsidRDefault="00063901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409" w:type="dxa"/>
            <w:vAlign w:val="center"/>
          </w:tcPr>
          <w:p w:rsidR="00063901" w:rsidRDefault="00063901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339" w:type="dxa"/>
            <w:vAlign w:val="center"/>
          </w:tcPr>
          <w:p w:rsidR="00063901" w:rsidRDefault="00063901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</w:tr>
      <w:tr w:rsidR="00063901">
        <w:trPr>
          <w:trHeight w:val="800"/>
          <w:jc w:val="center"/>
        </w:trPr>
        <w:tc>
          <w:tcPr>
            <w:tcW w:w="845" w:type="dxa"/>
            <w:vAlign w:val="center"/>
          </w:tcPr>
          <w:p w:rsidR="00063901" w:rsidRDefault="00063901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2587" w:type="dxa"/>
            <w:vAlign w:val="center"/>
          </w:tcPr>
          <w:p w:rsidR="00063901" w:rsidRDefault="00063901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618" w:type="dxa"/>
            <w:vAlign w:val="center"/>
          </w:tcPr>
          <w:p w:rsidR="00063901" w:rsidRDefault="00063901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618" w:type="dxa"/>
            <w:vAlign w:val="center"/>
          </w:tcPr>
          <w:p w:rsidR="00063901" w:rsidRDefault="00063901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409" w:type="dxa"/>
            <w:vAlign w:val="center"/>
          </w:tcPr>
          <w:p w:rsidR="00063901" w:rsidRDefault="00063901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339" w:type="dxa"/>
            <w:vAlign w:val="center"/>
          </w:tcPr>
          <w:p w:rsidR="00063901" w:rsidRDefault="00063901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</w:tr>
      <w:tr w:rsidR="00063901">
        <w:trPr>
          <w:trHeight w:val="800"/>
          <w:jc w:val="center"/>
        </w:trPr>
        <w:tc>
          <w:tcPr>
            <w:tcW w:w="845" w:type="dxa"/>
            <w:vAlign w:val="center"/>
          </w:tcPr>
          <w:p w:rsidR="00063901" w:rsidRDefault="00063901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2587" w:type="dxa"/>
            <w:vAlign w:val="center"/>
          </w:tcPr>
          <w:p w:rsidR="00063901" w:rsidRDefault="00063901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618" w:type="dxa"/>
            <w:vAlign w:val="center"/>
          </w:tcPr>
          <w:p w:rsidR="00063901" w:rsidRDefault="00063901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618" w:type="dxa"/>
            <w:vAlign w:val="center"/>
          </w:tcPr>
          <w:p w:rsidR="00063901" w:rsidRDefault="00063901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409" w:type="dxa"/>
            <w:vAlign w:val="center"/>
          </w:tcPr>
          <w:p w:rsidR="00063901" w:rsidRDefault="00063901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339" w:type="dxa"/>
            <w:vAlign w:val="center"/>
          </w:tcPr>
          <w:p w:rsidR="00063901" w:rsidRDefault="00063901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</w:tr>
    </w:tbl>
    <w:p w:rsidR="00063901" w:rsidRDefault="00EA2040">
      <w:pPr>
        <w:pStyle w:val="a4"/>
        <w:spacing w:after="0" w:line="360" w:lineRule="auto"/>
        <w:ind w:leftChars="400" w:left="840" w:firstLineChars="1500" w:firstLine="3600"/>
        <w:rPr>
          <w:rFonts w:ascii="宋体"/>
          <w:sz w:val="24"/>
        </w:rPr>
      </w:pPr>
      <w:r>
        <w:rPr>
          <w:rFonts w:ascii="宋体" w:hAnsi="宋体" w:cs="宋体" w:hint="eastAsia"/>
          <w:sz w:val="24"/>
        </w:rPr>
        <w:t>报价单位授权代表签字：</w:t>
      </w:r>
    </w:p>
    <w:p w:rsidR="00063901" w:rsidRDefault="00EA2040">
      <w:pPr>
        <w:pStyle w:val="a4"/>
        <w:spacing w:after="0" w:line="360" w:lineRule="auto"/>
        <w:ind w:leftChars="400" w:left="840" w:firstLineChars="1500" w:firstLine="3600"/>
        <w:rPr>
          <w:rFonts w:ascii="宋体"/>
          <w:sz w:val="24"/>
        </w:rPr>
      </w:pPr>
      <w:r>
        <w:rPr>
          <w:rFonts w:hAnsi="宋体" w:cs="宋体" w:hint="eastAsia"/>
          <w:sz w:val="24"/>
        </w:rPr>
        <w:t>报价单位名称（盖公章）：</w:t>
      </w:r>
    </w:p>
    <w:p w:rsidR="00063901" w:rsidRDefault="00EA2040">
      <w:pPr>
        <w:pStyle w:val="a4"/>
        <w:spacing w:line="360" w:lineRule="auto"/>
        <w:rPr>
          <w:rFonts w:ascii="宋体"/>
          <w:sz w:val="24"/>
        </w:rPr>
      </w:pPr>
      <w:r>
        <w:rPr>
          <w:rFonts w:ascii="宋体" w:hAnsi="宋体" w:cs="宋体"/>
          <w:sz w:val="24"/>
        </w:rPr>
        <w:t xml:space="preserve">                                     </w:t>
      </w:r>
      <w:r>
        <w:rPr>
          <w:rFonts w:ascii="宋体" w:hAnsi="宋体" w:cs="宋体" w:hint="eastAsia"/>
          <w:sz w:val="24"/>
        </w:rPr>
        <w:t>日期：</w:t>
      </w:r>
      <w:r>
        <w:rPr>
          <w:rFonts w:ascii="宋体" w:hAnsi="宋体" w:cs="宋体"/>
          <w:sz w:val="24"/>
        </w:rPr>
        <w:t xml:space="preserve">   </w:t>
      </w:r>
      <w:r>
        <w:rPr>
          <w:rFonts w:ascii="宋体" w:hAnsi="宋体" w:cs="宋体" w:hint="eastAsia"/>
          <w:sz w:val="24"/>
        </w:rPr>
        <w:t>年</w:t>
      </w:r>
      <w:r>
        <w:rPr>
          <w:rFonts w:ascii="宋体" w:hAnsi="宋体" w:cs="宋体"/>
          <w:sz w:val="24"/>
        </w:rPr>
        <w:t xml:space="preserve">   </w:t>
      </w:r>
      <w:r>
        <w:rPr>
          <w:rFonts w:ascii="宋体" w:hAnsi="宋体" w:cs="宋体" w:hint="eastAsia"/>
          <w:sz w:val="24"/>
        </w:rPr>
        <w:t>月</w:t>
      </w:r>
      <w:r>
        <w:rPr>
          <w:rFonts w:ascii="宋体" w:hAnsi="宋体" w:cs="宋体"/>
          <w:sz w:val="24"/>
        </w:rPr>
        <w:t xml:space="preserve">   </w:t>
      </w:r>
      <w:r>
        <w:rPr>
          <w:rFonts w:ascii="宋体" w:hAnsi="宋体" w:cs="宋体" w:hint="eastAsia"/>
          <w:sz w:val="24"/>
        </w:rPr>
        <w:t>日</w:t>
      </w:r>
    </w:p>
    <w:p w:rsidR="00063901" w:rsidRDefault="00063901"/>
    <w:p w:rsidR="00063901" w:rsidRDefault="00063901"/>
    <w:p w:rsidR="00063901" w:rsidRDefault="00063901"/>
    <w:p w:rsidR="00063901" w:rsidRDefault="00063901"/>
    <w:p w:rsidR="00063901" w:rsidRDefault="00063901"/>
    <w:p w:rsidR="00063901" w:rsidRDefault="00063901"/>
    <w:p w:rsidR="00063901" w:rsidRDefault="00063901"/>
    <w:p w:rsidR="00063901" w:rsidRDefault="00063901"/>
    <w:p w:rsidR="00063901" w:rsidRDefault="00063901"/>
    <w:p w:rsidR="00063901" w:rsidRDefault="00063901"/>
    <w:p w:rsidR="00063901" w:rsidRDefault="00063901"/>
    <w:p w:rsidR="00063901" w:rsidRDefault="00063901"/>
    <w:p w:rsidR="00063901" w:rsidRDefault="00063901"/>
    <w:p w:rsidR="00063901" w:rsidRDefault="00063901"/>
    <w:p w:rsidR="00063901" w:rsidRDefault="00063901"/>
    <w:p w:rsidR="00063901" w:rsidRDefault="00063901"/>
    <w:p w:rsidR="00063901" w:rsidRDefault="00063901"/>
    <w:p w:rsidR="00063901" w:rsidRDefault="00063901"/>
    <w:p w:rsidR="00063901" w:rsidRDefault="00063901"/>
    <w:p w:rsidR="00063901" w:rsidRDefault="00063901"/>
    <w:p w:rsidR="00063901" w:rsidRDefault="00063901"/>
    <w:p w:rsidR="00063901" w:rsidRDefault="00063901"/>
    <w:p w:rsidR="00063901" w:rsidRDefault="00063901"/>
    <w:p w:rsidR="00063901" w:rsidRDefault="00EA2040" w:rsidP="00A01664">
      <w:pPr>
        <w:spacing w:line="360" w:lineRule="auto"/>
        <w:rPr>
          <w:rFonts w:ascii="宋体" w:hAnsi="宋体" w:cs="宋体"/>
          <w:sz w:val="28"/>
          <w:szCs w:val="28"/>
          <w:shd w:val="clear" w:color="auto" w:fill="FFFFFF"/>
        </w:rPr>
      </w:pPr>
      <w:r>
        <w:rPr>
          <w:rFonts w:ascii="黑体" w:hAnsi="华文楷体" w:cs="黑体" w:hint="eastAsia"/>
          <w:b/>
          <w:bCs/>
          <w:sz w:val="30"/>
          <w:szCs w:val="30"/>
        </w:rPr>
        <w:lastRenderedPageBreak/>
        <w:t>附件</w:t>
      </w:r>
      <w:r>
        <w:rPr>
          <w:rFonts w:ascii="黑体" w:hAnsi="华文楷体" w:cs="黑体" w:hint="eastAsia"/>
          <w:b/>
          <w:bCs/>
          <w:sz w:val="30"/>
          <w:szCs w:val="30"/>
        </w:rPr>
        <w:t xml:space="preserve">4        </w:t>
      </w:r>
      <w:r w:rsidRPr="00A01664">
        <w:rPr>
          <w:rFonts w:ascii="Verdana" w:hAnsi="Verdana"/>
          <w:b/>
          <w:sz w:val="28"/>
          <w:szCs w:val="28"/>
        </w:rPr>
        <w:t xml:space="preserve">SSPU </w:t>
      </w:r>
      <w:r w:rsidRPr="00A01664">
        <w:rPr>
          <w:rFonts w:ascii="Verdana" w:hAnsi="Verdana"/>
          <w:b/>
          <w:sz w:val="28"/>
          <w:szCs w:val="28"/>
        </w:rPr>
        <w:t>信用信息平台</w:t>
      </w:r>
      <w:r w:rsidRPr="00A01664">
        <w:rPr>
          <w:rFonts w:ascii="宋体" w:hAnsi="宋体" w:cs="宋体" w:hint="eastAsia"/>
          <w:b/>
          <w:sz w:val="28"/>
          <w:szCs w:val="28"/>
          <w:shd w:val="clear" w:color="auto" w:fill="FFFFFF"/>
        </w:rPr>
        <w:t>项目需求</w:t>
      </w:r>
    </w:p>
    <w:p w:rsidR="00063901" w:rsidRDefault="00A26591">
      <w:pPr>
        <w:spacing w:line="360" w:lineRule="auto"/>
        <w:rPr>
          <w:rFonts w:ascii="宋体" w:hAnsi="宋体" w:cs="宋体"/>
          <w:sz w:val="28"/>
          <w:szCs w:val="28"/>
          <w:shd w:val="clear" w:color="auto" w:fill="FFFFFF"/>
        </w:rPr>
      </w:pPr>
      <w:r>
        <w:rPr>
          <w:rFonts w:ascii="Verdana" w:hAnsi="Verdana" w:hint="eastAsia"/>
          <w:sz w:val="28"/>
          <w:szCs w:val="28"/>
        </w:rPr>
        <w:t>一</w:t>
      </w:r>
      <w:r w:rsidR="00366EB3">
        <w:rPr>
          <w:rFonts w:ascii="Verdana" w:hAnsi="Verdana" w:hint="eastAsia"/>
          <w:sz w:val="28"/>
          <w:szCs w:val="28"/>
        </w:rPr>
        <w:t>、</w:t>
      </w:r>
      <w:r w:rsidR="00EA2040">
        <w:rPr>
          <w:rFonts w:ascii="Verdana" w:hAnsi="Verdana"/>
          <w:sz w:val="28"/>
          <w:szCs w:val="28"/>
        </w:rPr>
        <w:t xml:space="preserve">SSPU </w:t>
      </w:r>
      <w:r w:rsidR="00EA2040">
        <w:rPr>
          <w:rFonts w:ascii="Verdana" w:hAnsi="Verdana"/>
          <w:sz w:val="28"/>
          <w:szCs w:val="28"/>
        </w:rPr>
        <w:t>信用信息平台</w:t>
      </w:r>
      <w:r w:rsidR="00A01664">
        <w:rPr>
          <w:rFonts w:ascii="宋体" w:hAnsi="宋体" w:cs="宋体" w:hint="eastAsia"/>
          <w:sz w:val="28"/>
          <w:szCs w:val="28"/>
          <w:shd w:val="clear" w:color="auto" w:fill="FFFFFF"/>
        </w:rPr>
        <w:t>项目</w:t>
      </w:r>
      <w:r w:rsidR="00EA2040">
        <w:rPr>
          <w:rFonts w:ascii="宋体" w:hAnsi="宋体" w:cs="宋体" w:hint="eastAsia"/>
          <w:sz w:val="28"/>
          <w:szCs w:val="28"/>
          <w:shd w:val="clear" w:color="auto" w:fill="FFFFFF"/>
        </w:rPr>
        <w:t>技术内容</w:t>
      </w:r>
    </w:p>
    <w:p w:rsidR="00063901" w:rsidRDefault="00EA2040">
      <w:pPr>
        <w:spacing w:line="360" w:lineRule="auto"/>
        <w:rPr>
          <w:rFonts w:ascii="Verdana" w:hAnsi="Verdana"/>
          <w:sz w:val="28"/>
          <w:szCs w:val="28"/>
        </w:rPr>
      </w:pPr>
      <w:r>
        <w:rPr>
          <w:rFonts w:ascii="Verdana" w:hAnsi="Verdana" w:hint="eastAsia"/>
          <w:sz w:val="28"/>
          <w:szCs w:val="28"/>
        </w:rPr>
        <w:t>1</w:t>
      </w:r>
      <w:r>
        <w:rPr>
          <w:rFonts w:ascii="Verdana" w:hAnsi="Verdana" w:hint="eastAsia"/>
          <w:sz w:val="28"/>
          <w:szCs w:val="28"/>
        </w:rPr>
        <w:t>、信息平台分层结构和技术架构</w:t>
      </w:r>
    </w:p>
    <w:p w:rsidR="00366EB3" w:rsidRPr="00366EB3" w:rsidRDefault="00366EB3" w:rsidP="00366EB3">
      <w:pPr>
        <w:pStyle w:val="BEBodyIndent"/>
        <w:spacing w:line="360" w:lineRule="auto"/>
        <w:ind w:firstLine="0"/>
        <w:rPr>
          <w:rFonts w:ascii="Verdana" w:eastAsia="宋体" w:hAnsi="Verdana"/>
          <w:kern w:val="2"/>
          <w:sz w:val="28"/>
          <w:szCs w:val="28"/>
        </w:rPr>
      </w:pPr>
      <w:r w:rsidRPr="00366EB3">
        <w:rPr>
          <w:rFonts w:ascii="Verdana" w:eastAsia="宋体" w:hAnsi="Verdana"/>
          <w:kern w:val="2"/>
          <w:sz w:val="28"/>
          <w:szCs w:val="28"/>
        </w:rPr>
        <w:t>本系统采用分层架构的方式，总体架构图如下。</w:t>
      </w:r>
    </w:p>
    <w:p w:rsidR="00366EB3" w:rsidRDefault="00366EB3" w:rsidP="00366EB3">
      <w:pPr>
        <w:pStyle w:val="BEBodyIndent"/>
        <w:spacing w:line="360" w:lineRule="auto"/>
        <w:ind w:firstLineChars="100" w:firstLine="240"/>
        <w:jc w:val="center"/>
        <w:rPr>
          <w:rFonts w:eastAsia="华文楷体" w:hAnsi="华文楷体" w:cs="Arial"/>
        </w:rPr>
      </w:pPr>
      <w:r>
        <w:rPr>
          <w:noProof/>
        </w:rPr>
        <w:drawing>
          <wp:inline distT="0" distB="0" distL="0" distR="0">
            <wp:extent cx="4026739" cy="4034284"/>
            <wp:effectExtent l="1905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7739" cy="40352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6EB3" w:rsidRDefault="00366EB3" w:rsidP="00366EB3">
      <w:pPr>
        <w:pStyle w:val="BEBodyIndent"/>
        <w:spacing w:line="360" w:lineRule="auto"/>
        <w:ind w:firstLineChars="100" w:firstLine="240"/>
        <w:jc w:val="center"/>
        <w:rPr>
          <w:rFonts w:eastAsia="华文楷体" w:hAnsi="华文楷体" w:cs="Arial"/>
        </w:rPr>
      </w:pPr>
      <w:r>
        <w:rPr>
          <w:rFonts w:eastAsia="华文楷体" w:hAnsi="华文楷体" w:cs="Arial" w:hint="eastAsia"/>
        </w:rPr>
        <w:t>图</w:t>
      </w:r>
      <w:r>
        <w:rPr>
          <w:rFonts w:eastAsia="华文楷体" w:hAnsi="华文楷体" w:cs="Arial" w:hint="eastAsia"/>
        </w:rPr>
        <w:t>3-3</w:t>
      </w:r>
      <w:r>
        <w:rPr>
          <w:rFonts w:eastAsia="华文楷体" w:hAnsi="华文楷体" w:cs="Arial"/>
        </w:rPr>
        <w:t>分层架构</w:t>
      </w:r>
      <w:bookmarkStart w:id="0" w:name="_Toc257066122"/>
      <w:bookmarkStart w:id="1" w:name="_Toc257115286"/>
      <w:bookmarkStart w:id="2" w:name="_Toc257116464"/>
      <w:bookmarkStart w:id="3" w:name="_Toc468387979"/>
    </w:p>
    <w:p w:rsidR="00366EB3" w:rsidRDefault="00366EB3" w:rsidP="00366EB3">
      <w:pPr>
        <w:spacing w:line="360" w:lineRule="auto"/>
        <w:rPr>
          <w:rFonts w:ascii="Verdana" w:hAnsi="Verdana"/>
          <w:sz w:val="28"/>
          <w:szCs w:val="28"/>
        </w:rPr>
      </w:pPr>
      <w:r>
        <w:rPr>
          <w:rFonts w:ascii="Verdana" w:hAnsi="Verdana" w:hint="eastAsia"/>
          <w:sz w:val="28"/>
          <w:szCs w:val="28"/>
        </w:rPr>
        <w:t>2</w:t>
      </w:r>
      <w:r w:rsidRPr="00366EB3">
        <w:rPr>
          <w:rFonts w:ascii="Verdana" w:hAnsi="Verdana" w:hint="eastAsia"/>
          <w:sz w:val="28"/>
          <w:szCs w:val="28"/>
        </w:rPr>
        <w:t>、</w:t>
      </w:r>
      <w:r w:rsidRPr="00366EB3">
        <w:rPr>
          <w:rFonts w:ascii="Verdana" w:hAnsi="Verdana"/>
          <w:sz w:val="28"/>
          <w:szCs w:val="28"/>
        </w:rPr>
        <w:t>系统运行环境</w:t>
      </w:r>
      <w:bookmarkEnd w:id="0"/>
      <w:bookmarkEnd w:id="1"/>
      <w:bookmarkEnd w:id="2"/>
      <w:bookmarkEnd w:id="3"/>
    </w:p>
    <w:p w:rsidR="00366EB3" w:rsidRPr="00366EB3" w:rsidRDefault="00366EB3" w:rsidP="00366EB3">
      <w:pPr>
        <w:spacing w:line="360" w:lineRule="auto"/>
        <w:rPr>
          <w:rFonts w:ascii="Verdana" w:hAnsi="Verdana"/>
          <w:sz w:val="28"/>
          <w:szCs w:val="28"/>
        </w:rPr>
      </w:pPr>
      <w:r w:rsidRPr="00366EB3">
        <w:rPr>
          <w:rFonts w:ascii="Verdana" w:hAnsi="Verdana"/>
          <w:sz w:val="28"/>
          <w:szCs w:val="28"/>
        </w:rPr>
        <w:t>软件</w:t>
      </w:r>
    </w:p>
    <w:p w:rsidR="00366EB3" w:rsidRPr="00366EB3" w:rsidRDefault="00366EB3" w:rsidP="00366EB3">
      <w:pPr>
        <w:spacing w:line="360" w:lineRule="auto"/>
        <w:rPr>
          <w:rFonts w:ascii="Verdana" w:hAnsi="Verdana"/>
          <w:sz w:val="28"/>
          <w:szCs w:val="28"/>
        </w:rPr>
      </w:pPr>
      <w:r w:rsidRPr="00366EB3">
        <w:rPr>
          <w:rFonts w:ascii="Verdana" w:hAnsi="Verdana" w:hint="eastAsia"/>
          <w:sz w:val="28"/>
          <w:szCs w:val="28"/>
        </w:rPr>
        <w:t>操作系统：</w:t>
      </w:r>
      <w:r w:rsidRPr="00366EB3">
        <w:rPr>
          <w:rFonts w:ascii="Verdana" w:hAnsi="Verdana" w:hint="eastAsia"/>
          <w:sz w:val="28"/>
          <w:szCs w:val="28"/>
        </w:rPr>
        <w:t>Linux</w:t>
      </w:r>
      <w:r w:rsidRPr="00366EB3">
        <w:rPr>
          <w:rFonts w:ascii="Verdana" w:hAnsi="Verdana" w:hint="eastAsia"/>
          <w:sz w:val="28"/>
          <w:szCs w:val="28"/>
        </w:rPr>
        <w:t>或者</w:t>
      </w:r>
      <w:r w:rsidRPr="00366EB3">
        <w:rPr>
          <w:rFonts w:ascii="Verdana" w:hAnsi="Verdana" w:hint="eastAsia"/>
          <w:sz w:val="28"/>
          <w:szCs w:val="28"/>
        </w:rPr>
        <w:t>Windows Server</w:t>
      </w:r>
    </w:p>
    <w:p w:rsidR="00366EB3" w:rsidRPr="00366EB3" w:rsidRDefault="00366EB3" w:rsidP="00366EB3">
      <w:pPr>
        <w:spacing w:line="360" w:lineRule="auto"/>
        <w:rPr>
          <w:rFonts w:ascii="Verdana" w:hAnsi="Verdana"/>
          <w:sz w:val="28"/>
          <w:szCs w:val="28"/>
        </w:rPr>
      </w:pPr>
      <w:r w:rsidRPr="00366EB3">
        <w:rPr>
          <w:rFonts w:ascii="Verdana" w:hAnsi="Verdana"/>
          <w:sz w:val="28"/>
          <w:szCs w:val="28"/>
        </w:rPr>
        <w:t>Java</w:t>
      </w:r>
      <w:r w:rsidRPr="00366EB3">
        <w:rPr>
          <w:rFonts w:ascii="Verdana" w:hAnsi="Verdana" w:hint="eastAsia"/>
          <w:sz w:val="28"/>
          <w:szCs w:val="28"/>
        </w:rPr>
        <w:t>运行环境</w:t>
      </w:r>
      <w:r w:rsidRPr="00366EB3">
        <w:rPr>
          <w:rFonts w:ascii="Verdana" w:hAnsi="Verdana"/>
          <w:sz w:val="28"/>
          <w:szCs w:val="28"/>
        </w:rPr>
        <w:t>:Java</w:t>
      </w:r>
      <w:r w:rsidRPr="00366EB3">
        <w:rPr>
          <w:rFonts w:ascii="Verdana" w:hAnsi="Verdana" w:hint="eastAsia"/>
          <w:sz w:val="28"/>
          <w:szCs w:val="28"/>
        </w:rPr>
        <w:t>1.5</w:t>
      </w:r>
      <w:r w:rsidRPr="00366EB3">
        <w:rPr>
          <w:rFonts w:ascii="Verdana" w:hAnsi="Verdana" w:hint="eastAsia"/>
          <w:sz w:val="28"/>
          <w:szCs w:val="28"/>
        </w:rPr>
        <w:t>以上</w:t>
      </w:r>
    </w:p>
    <w:p w:rsidR="00366EB3" w:rsidRPr="00366EB3" w:rsidRDefault="00366EB3" w:rsidP="00366EB3">
      <w:pPr>
        <w:spacing w:line="360" w:lineRule="auto"/>
        <w:rPr>
          <w:rFonts w:ascii="Verdana" w:hAnsi="Verdana"/>
          <w:sz w:val="28"/>
          <w:szCs w:val="28"/>
        </w:rPr>
      </w:pPr>
      <w:r w:rsidRPr="00366EB3">
        <w:rPr>
          <w:rFonts w:ascii="Verdana" w:hAnsi="Verdana" w:hint="eastAsia"/>
          <w:sz w:val="28"/>
          <w:szCs w:val="28"/>
        </w:rPr>
        <w:t>J2EE</w:t>
      </w:r>
      <w:r w:rsidRPr="00366EB3">
        <w:rPr>
          <w:rFonts w:ascii="Verdana" w:hAnsi="Verdana" w:hint="eastAsia"/>
          <w:sz w:val="28"/>
          <w:szCs w:val="28"/>
        </w:rPr>
        <w:t>容器：例如</w:t>
      </w:r>
      <w:r w:rsidRPr="00366EB3">
        <w:rPr>
          <w:rFonts w:ascii="Verdana" w:hAnsi="Verdana" w:hint="eastAsia"/>
          <w:sz w:val="28"/>
          <w:szCs w:val="28"/>
        </w:rPr>
        <w:t>WebLogic</w:t>
      </w:r>
      <w:r w:rsidRPr="00366EB3">
        <w:rPr>
          <w:rFonts w:ascii="Verdana" w:hAnsi="Verdana" w:hint="eastAsia"/>
          <w:sz w:val="28"/>
          <w:szCs w:val="28"/>
        </w:rPr>
        <w:t>，</w:t>
      </w:r>
      <w:r w:rsidRPr="00366EB3">
        <w:rPr>
          <w:rFonts w:ascii="Verdana" w:hAnsi="Verdana" w:hint="eastAsia"/>
          <w:sz w:val="28"/>
          <w:szCs w:val="28"/>
        </w:rPr>
        <w:t xml:space="preserve"> WebSphere</w:t>
      </w:r>
      <w:r w:rsidRPr="00366EB3">
        <w:rPr>
          <w:rFonts w:ascii="Verdana" w:hAnsi="Verdana" w:hint="eastAsia"/>
          <w:sz w:val="28"/>
          <w:szCs w:val="28"/>
        </w:rPr>
        <w:t>等</w:t>
      </w:r>
    </w:p>
    <w:p w:rsidR="00366EB3" w:rsidRPr="00366EB3" w:rsidRDefault="00366EB3" w:rsidP="00366EB3">
      <w:pPr>
        <w:spacing w:line="360" w:lineRule="auto"/>
        <w:rPr>
          <w:rFonts w:ascii="Verdana" w:hAnsi="Verdana"/>
          <w:sz w:val="28"/>
          <w:szCs w:val="28"/>
        </w:rPr>
      </w:pPr>
      <w:bookmarkStart w:id="4" w:name="_Toc257066127"/>
      <w:bookmarkStart w:id="5" w:name="_Toc257115291"/>
      <w:bookmarkStart w:id="6" w:name="_Toc257116469"/>
      <w:bookmarkStart w:id="7" w:name="_Toc468387980"/>
      <w:r>
        <w:rPr>
          <w:rFonts w:ascii="Verdana" w:hAnsi="Verdana" w:hint="eastAsia"/>
          <w:sz w:val="28"/>
          <w:szCs w:val="28"/>
        </w:rPr>
        <w:t>3</w:t>
      </w:r>
      <w:r>
        <w:rPr>
          <w:rFonts w:ascii="Verdana" w:hAnsi="Verdana" w:hint="eastAsia"/>
          <w:sz w:val="28"/>
          <w:szCs w:val="28"/>
        </w:rPr>
        <w:t>、</w:t>
      </w:r>
      <w:r w:rsidRPr="00366EB3">
        <w:rPr>
          <w:rFonts w:ascii="Verdana" w:hAnsi="Verdana"/>
          <w:sz w:val="28"/>
          <w:szCs w:val="28"/>
        </w:rPr>
        <w:t>系统的平台方面的要求</w:t>
      </w:r>
      <w:bookmarkEnd w:id="4"/>
      <w:bookmarkEnd w:id="5"/>
      <w:bookmarkEnd w:id="6"/>
      <w:bookmarkEnd w:id="7"/>
    </w:p>
    <w:p w:rsidR="00366EB3" w:rsidRPr="00366EB3" w:rsidRDefault="00366EB3" w:rsidP="00366EB3">
      <w:pPr>
        <w:spacing w:line="360" w:lineRule="auto"/>
        <w:rPr>
          <w:rFonts w:ascii="Verdana" w:hAnsi="Verdana"/>
          <w:sz w:val="28"/>
          <w:szCs w:val="28"/>
        </w:rPr>
      </w:pPr>
      <w:bookmarkStart w:id="8" w:name="_Toc257066130"/>
      <w:bookmarkStart w:id="9" w:name="_Toc257115294"/>
      <w:bookmarkStart w:id="10" w:name="_Toc257116472"/>
      <w:bookmarkStart w:id="11" w:name="_Toc468387981"/>
      <w:r>
        <w:rPr>
          <w:rFonts w:ascii="Verdana" w:hAnsi="Verdana" w:hint="eastAsia"/>
          <w:sz w:val="28"/>
          <w:szCs w:val="28"/>
        </w:rPr>
        <w:lastRenderedPageBreak/>
        <w:t>1</w:t>
      </w:r>
      <w:r>
        <w:rPr>
          <w:rFonts w:ascii="Verdana" w:hAnsi="Verdana" w:hint="eastAsia"/>
          <w:sz w:val="28"/>
          <w:szCs w:val="28"/>
        </w:rPr>
        <w:t>）</w:t>
      </w:r>
      <w:r w:rsidRPr="00366EB3">
        <w:rPr>
          <w:rFonts w:ascii="Verdana" w:hAnsi="Verdana"/>
          <w:sz w:val="28"/>
          <w:szCs w:val="28"/>
        </w:rPr>
        <w:t>版本发布</w:t>
      </w:r>
      <w:bookmarkEnd w:id="8"/>
      <w:bookmarkEnd w:id="9"/>
      <w:bookmarkEnd w:id="10"/>
      <w:bookmarkEnd w:id="11"/>
    </w:p>
    <w:p w:rsidR="00366EB3" w:rsidRPr="00366EB3" w:rsidRDefault="00366EB3" w:rsidP="00366EB3">
      <w:pPr>
        <w:spacing w:line="360" w:lineRule="auto"/>
        <w:rPr>
          <w:rFonts w:ascii="Verdana" w:hAnsi="Verdana"/>
          <w:sz w:val="28"/>
          <w:szCs w:val="28"/>
        </w:rPr>
      </w:pPr>
      <w:r w:rsidRPr="00366EB3">
        <w:rPr>
          <w:rFonts w:ascii="Verdana" w:hAnsi="Verdana"/>
          <w:sz w:val="28"/>
          <w:szCs w:val="28"/>
        </w:rPr>
        <w:t>本系统将设置版本服务器，通过版本管理工具</w:t>
      </w:r>
      <w:r w:rsidRPr="00366EB3">
        <w:rPr>
          <w:rFonts w:ascii="Verdana" w:hAnsi="Verdana"/>
          <w:sz w:val="28"/>
          <w:szCs w:val="28"/>
        </w:rPr>
        <w:t>git</w:t>
      </w:r>
      <w:r w:rsidRPr="00366EB3">
        <w:rPr>
          <w:rFonts w:ascii="Verdana" w:hAnsi="Verdana"/>
          <w:sz w:val="28"/>
          <w:szCs w:val="28"/>
        </w:rPr>
        <w:t>，应用程序内嵌版本管理能力，能够为多个用户配置不同版本。具体实现主要通过合理的组包方式，</w:t>
      </w:r>
      <w:r w:rsidRPr="00366EB3">
        <w:rPr>
          <w:rFonts w:ascii="Verdana" w:hAnsi="Verdana"/>
          <w:sz w:val="28"/>
          <w:szCs w:val="28"/>
        </w:rPr>
        <w:t xml:space="preserve"> </w:t>
      </w:r>
      <w:r w:rsidRPr="00366EB3">
        <w:rPr>
          <w:rFonts w:ascii="Verdana" w:hAnsi="Verdana"/>
          <w:sz w:val="28"/>
          <w:szCs w:val="28"/>
        </w:rPr>
        <w:t>和</w:t>
      </w:r>
      <w:r w:rsidRPr="00366EB3">
        <w:rPr>
          <w:rFonts w:ascii="Verdana" w:hAnsi="Verdana"/>
          <w:sz w:val="28"/>
          <w:szCs w:val="28"/>
        </w:rPr>
        <w:t>Ant</w:t>
      </w:r>
      <w:r w:rsidRPr="00366EB3">
        <w:rPr>
          <w:rFonts w:ascii="Verdana" w:hAnsi="Verdana"/>
          <w:sz w:val="28"/>
          <w:szCs w:val="28"/>
        </w:rPr>
        <w:t>脚本与</w:t>
      </w:r>
      <w:r w:rsidRPr="00366EB3">
        <w:rPr>
          <w:rFonts w:ascii="Verdana" w:hAnsi="Verdana"/>
          <w:sz w:val="28"/>
          <w:szCs w:val="28"/>
        </w:rPr>
        <w:t>git</w:t>
      </w:r>
      <w:r w:rsidRPr="00366EB3">
        <w:rPr>
          <w:rFonts w:ascii="Verdana" w:hAnsi="Verdana"/>
          <w:sz w:val="28"/>
          <w:szCs w:val="28"/>
        </w:rPr>
        <w:t>相结合自动取的相应的版本。同时实现自动版本发布的功能。</w:t>
      </w:r>
    </w:p>
    <w:p w:rsidR="00366EB3" w:rsidRPr="00366EB3" w:rsidRDefault="00366EB3" w:rsidP="00366EB3">
      <w:pPr>
        <w:spacing w:line="360" w:lineRule="auto"/>
        <w:rPr>
          <w:rFonts w:ascii="Verdana" w:hAnsi="Verdana"/>
          <w:sz w:val="28"/>
          <w:szCs w:val="28"/>
        </w:rPr>
      </w:pPr>
      <w:r w:rsidRPr="00366EB3">
        <w:rPr>
          <w:rFonts w:ascii="Verdana" w:hAnsi="Verdana" w:hint="eastAsia"/>
          <w:sz w:val="28"/>
          <w:szCs w:val="28"/>
        </w:rPr>
        <w:t>根据业务需求，前端系统在与后端系统通信时，</w:t>
      </w:r>
      <w:r w:rsidRPr="00366EB3">
        <w:rPr>
          <w:rFonts w:ascii="Verdana" w:hAnsi="Verdana" w:hint="eastAsia"/>
          <w:sz w:val="28"/>
          <w:szCs w:val="28"/>
        </w:rPr>
        <w:t xml:space="preserve"> </w:t>
      </w:r>
      <w:r w:rsidRPr="00366EB3">
        <w:rPr>
          <w:rFonts w:ascii="Verdana" w:hAnsi="Verdana" w:hint="eastAsia"/>
          <w:sz w:val="28"/>
          <w:szCs w:val="28"/>
        </w:rPr>
        <w:t>后端系统应能够判断正确判断前端系统的版本号，并调用相应的接口。</w:t>
      </w:r>
      <w:r w:rsidRPr="00366EB3">
        <w:rPr>
          <w:rFonts w:ascii="Verdana" w:hAnsi="Verdana"/>
          <w:sz w:val="28"/>
          <w:szCs w:val="28"/>
        </w:rPr>
        <w:t xml:space="preserve"> </w:t>
      </w:r>
    </w:p>
    <w:p w:rsidR="00366EB3" w:rsidRPr="00366EB3" w:rsidRDefault="00366EB3" w:rsidP="00366EB3">
      <w:pPr>
        <w:spacing w:line="360" w:lineRule="auto"/>
        <w:rPr>
          <w:rFonts w:ascii="Verdana" w:hAnsi="Verdana"/>
          <w:sz w:val="28"/>
          <w:szCs w:val="28"/>
        </w:rPr>
      </w:pPr>
      <w:bookmarkStart w:id="12" w:name="_Toc257066131"/>
      <w:bookmarkStart w:id="13" w:name="_Toc257115295"/>
      <w:bookmarkStart w:id="14" w:name="_Toc257116473"/>
      <w:bookmarkStart w:id="15" w:name="_Toc468387982"/>
      <w:r>
        <w:rPr>
          <w:rFonts w:ascii="Verdana" w:hAnsi="Verdana" w:hint="eastAsia"/>
          <w:sz w:val="28"/>
          <w:szCs w:val="28"/>
        </w:rPr>
        <w:t>2</w:t>
      </w:r>
      <w:r>
        <w:rPr>
          <w:rFonts w:ascii="Verdana" w:hAnsi="Verdana" w:hint="eastAsia"/>
          <w:sz w:val="28"/>
          <w:szCs w:val="28"/>
        </w:rPr>
        <w:t>）</w:t>
      </w:r>
      <w:r w:rsidRPr="00366EB3">
        <w:rPr>
          <w:rFonts w:ascii="Verdana" w:hAnsi="Verdana"/>
          <w:sz w:val="28"/>
          <w:szCs w:val="28"/>
        </w:rPr>
        <w:t>接口管理</w:t>
      </w:r>
      <w:bookmarkEnd w:id="12"/>
      <w:bookmarkEnd w:id="13"/>
      <w:bookmarkEnd w:id="14"/>
      <w:bookmarkEnd w:id="15"/>
    </w:p>
    <w:p w:rsidR="00366EB3" w:rsidRPr="00366EB3" w:rsidRDefault="00366EB3" w:rsidP="00366EB3">
      <w:pPr>
        <w:spacing w:line="360" w:lineRule="auto"/>
        <w:rPr>
          <w:rFonts w:ascii="Verdana" w:hAnsi="Verdana"/>
          <w:sz w:val="28"/>
          <w:szCs w:val="28"/>
        </w:rPr>
      </w:pPr>
      <w:r w:rsidRPr="00366EB3">
        <w:rPr>
          <w:rFonts w:ascii="Verdana" w:hAnsi="Verdana"/>
          <w:sz w:val="28"/>
          <w:szCs w:val="28"/>
        </w:rPr>
        <w:t>本系统采用对分层模型和接口编程的理念。同时层与层的依赖为单向依赖。在接口定义时，</w:t>
      </w:r>
      <w:r w:rsidRPr="00366EB3">
        <w:rPr>
          <w:rFonts w:ascii="Verdana" w:hAnsi="Verdana"/>
          <w:sz w:val="28"/>
          <w:szCs w:val="28"/>
        </w:rPr>
        <w:t xml:space="preserve"> </w:t>
      </w:r>
      <w:r w:rsidRPr="00366EB3">
        <w:rPr>
          <w:rFonts w:ascii="Verdana" w:hAnsi="Verdana"/>
          <w:sz w:val="28"/>
          <w:szCs w:val="28"/>
        </w:rPr>
        <w:t>将预留与其他应用系统的接口，</w:t>
      </w:r>
      <w:r w:rsidRPr="00366EB3">
        <w:rPr>
          <w:rFonts w:ascii="Verdana" w:hAnsi="Verdana"/>
          <w:sz w:val="28"/>
          <w:szCs w:val="28"/>
        </w:rPr>
        <w:t xml:space="preserve"> </w:t>
      </w:r>
      <w:r w:rsidRPr="00366EB3">
        <w:rPr>
          <w:rFonts w:ascii="Verdana" w:hAnsi="Verdana"/>
          <w:sz w:val="28"/>
          <w:szCs w:val="28"/>
        </w:rPr>
        <w:t>以及为将来可能扩展的部分，预留接口。</w:t>
      </w:r>
    </w:p>
    <w:p w:rsidR="00366EB3" w:rsidRPr="00366EB3" w:rsidRDefault="00366EB3" w:rsidP="00366EB3">
      <w:pPr>
        <w:spacing w:line="360" w:lineRule="auto"/>
        <w:rPr>
          <w:rFonts w:ascii="Verdana" w:hAnsi="Verdana"/>
          <w:sz w:val="28"/>
          <w:szCs w:val="28"/>
        </w:rPr>
      </w:pPr>
      <w:bookmarkStart w:id="16" w:name="_Toc257066134"/>
      <w:bookmarkStart w:id="17" w:name="_Toc257115298"/>
      <w:bookmarkStart w:id="18" w:name="_Toc257116476"/>
      <w:bookmarkStart w:id="19" w:name="_Toc468387983"/>
      <w:r>
        <w:rPr>
          <w:rFonts w:ascii="Verdana" w:hAnsi="Verdana" w:hint="eastAsia"/>
          <w:sz w:val="28"/>
          <w:szCs w:val="28"/>
        </w:rPr>
        <w:t>3</w:t>
      </w:r>
      <w:r>
        <w:rPr>
          <w:rFonts w:ascii="Verdana" w:hAnsi="Verdana" w:hint="eastAsia"/>
          <w:sz w:val="28"/>
          <w:szCs w:val="28"/>
        </w:rPr>
        <w:t>）</w:t>
      </w:r>
      <w:r w:rsidRPr="00366EB3">
        <w:rPr>
          <w:rFonts w:ascii="Verdana" w:hAnsi="Verdana"/>
          <w:sz w:val="28"/>
          <w:szCs w:val="28"/>
        </w:rPr>
        <w:t>跨平台部署</w:t>
      </w:r>
      <w:bookmarkEnd w:id="16"/>
      <w:bookmarkEnd w:id="17"/>
      <w:bookmarkEnd w:id="18"/>
      <w:bookmarkEnd w:id="19"/>
    </w:p>
    <w:p w:rsidR="00366EB3" w:rsidRPr="00366EB3" w:rsidRDefault="00366EB3" w:rsidP="00366EB3">
      <w:pPr>
        <w:spacing w:line="360" w:lineRule="auto"/>
        <w:rPr>
          <w:rFonts w:ascii="Verdana" w:hAnsi="Verdana"/>
          <w:sz w:val="28"/>
          <w:szCs w:val="28"/>
        </w:rPr>
      </w:pPr>
      <w:r w:rsidRPr="00366EB3">
        <w:rPr>
          <w:rFonts w:ascii="Verdana" w:hAnsi="Verdana"/>
          <w:sz w:val="28"/>
          <w:szCs w:val="28"/>
        </w:rPr>
        <w:t>Java</w:t>
      </w:r>
      <w:r w:rsidRPr="00366EB3">
        <w:rPr>
          <w:rFonts w:ascii="Verdana" w:hAnsi="Verdana"/>
          <w:sz w:val="28"/>
          <w:szCs w:val="28"/>
        </w:rPr>
        <w:t>平台具有卓越的跨平台能力。</w:t>
      </w:r>
      <w:r w:rsidRPr="00366EB3">
        <w:rPr>
          <w:rFonts w:ascii="Verdana" w:hAnsi="Verdana"/>
          <w:sz w:val="28"/>
          <w:szCs w:val="28"/>
        </w:rPr>
        <w:t xml:space="preserve"> </w:t>
      </w:r>
      <w:r w:rsidRPr="00366EB3">
        <w:rPr>
          <w:rFonts w:ascii="Verdana" w:hAnsi="Verdana"/>
          <w:sz w:val="28"/>
          <w:szCs w:val="28"/>
        </w:rPr>
        <w:t>主流的</w:t>
      </w:r>
      <w:r w:rsidRPr="00366EB3">
        <w:rPr>
          <w:rFonts w:ascii="Verdana" w:hAnsi="Verdana"/>
          <w:sz w:val="28"/>
          <w:szCs w:val="28"/>
        </w:rPr>
        <w:t>WINDOWS</w:t>
      </w:r>
      <w:r w:rsidRPr="00366EB3">
        <w:rPr>
          <w:rFonts w:ascii="Verdana" w:hAnsi="Verdana"/>
          <w:sz w:val="28"/>
          <w:szCs w:val="28"/>
        </w:rPr>
        <w:t>、</w:t>
      </w:r>
      <w:r w:rsidRPr="00366EB3">
        <w:rPr>
          <w:rFonts w:ascii="Verdana" w:hAnsi="Verdana"/>
          <w:sz w:val="28"/>
          <w:szCs w:val="28"/>
        </w:rPr>
        <w:t>Solaris</w:t>
      </w:r>
      <w:r w:rsidRPr="00366EB3">
        <w:rPr>
          <w:rFonts w:ascii="Verdana" w:hAnsi="Verdana"/>
          <w:sz w:val="28"/>
          <w:szCs w:val="28"/>
        </w:rPr>
        <w:t>或</w:t>
      </w:r>
      <w:r w:rsidRPr="00366EB3">
        <w:rPr>
          <w:rFonts w:ascii="Verdana" w:hAnsi="Verdana"/>
          <w:sz w:val="28"/>
          <w:szCs w:val="28"/>
        </w:rPr>
        <w:t>Linux</w:t>
      </w:r>
      <w:r w:rsidRPr="00366EB3">
        <w:rPr>
          <w:rFonts w:ascii="Verdana" w:hAnsi="Verdana"/>
          <w:sz w:val="28"/>
          <w:szCs w:val="28"/>
        </w:rPr>
        <w:t>等操作系统都能够支持。</w:t>
      </w:r>
    </w:p>
    <w:p w:rsidR="00366EB3" w:rsidRPr="00366EB3" w:rsidRDefault="00366EB3" w:rsidP="00366EB3">
      <w:pPr>
        <w:spacing w:line="360" w:lineRule="auto"/>
        <w:rPr>
          <w:rFonts w:ascii="Verdana" w:hAnsi="Verdana"/>
          <w:sz w:val="28"/>
          <w:szCs w:val="28"/>
        </w:rPr>
      </w:pPr>
      <w:bookmarkStart w:id="20" w:name="_Toc257066135"/>
      <w:bookmarkStart w:id="21" w:name="_Toc257115299"/>
      <w:bookmarkStart w:id="22" w:name="_Toc257116477"/>
      <w:bookmarkStart w:id="23" w:name="_Toc468387984"/>
      <w:r>
        <w:rPr>
          <w:rFonts w:ascii="Verdana" w:hAnsi="Verdana" w:hint="eastAsia"/>
          <w:sz w:val="28"/>
          <w:szCs w:val="28"/>
        </w:rPr>
        <w:t>4</w:t>
      </w:r>
      <w:r>
        <w:rPr>
          <w:rFonts w:ascii="Verdana" w:hAnsi="Verdana" w:hint="eastAsia"/>
          <w:sz w:val="28"/>
          <w:szCs w:val="28"/>
        </w:rPr>
        <w:t>）</w:t>
      </w:r>
      <w:r w:rsidRPr="00366EB3">
        <w:rPr>
          <w:rFonts w:ascii="Verdana" w:hAnsi="Verdana"/>
          <w:sz w:val="28"/>
          <w:szCs w:val="28"/>
        </w:rPr>
        <w:t>系统安全设计</w:t>
      </w:r>
      <w:bookmarkEnd w:id="20"/>
      <w:bookmarkEnd w:id="21"/>
      <w:bookmarkEnd w:id="22"/>
      <w:bookmarkEnd w:id="23"/>
    </w:p>
    <w:p w:rsidR="00366EB3" w:rsidRPr="00366EB3" w:rsidRDefault="00366EB3" w:rsidP="00366EB3">
      <w:pPr>
        <w:spacing w:line="360" w:lineRule="auto"/>
        <w:rPr>
          <w:rFonts w:ascii="Verdana" w:hAnsi="Verdana"/>
          <w:sz w:val="28"/>
          <w:szCs w:val="28"/>
        </w:rPr>
      </w:pPr>
      <w:r w:rsidRPr="00366EB3">
        <w:rPr>
          <w:rFonts w:ascii="Verdana" w:hAnsi="Verdana"/>
          <w:sz w:val="28"/>
          <w:szCs w:val="28"/>
        </w:rPr>
        <w:t>指的是系统免受非法攻击的能力。它包括操作规程，操作人员及安全技术三方面。在技术层面，采用身份认证、访问控制、密码服务、审计跟踪、备份恢复等措施，保护系统和数据免受非法的访问、使用、修改或者泄密，满足安全标准。采用组件化的设计，也便于进行组件级别的安全控制。</w:t>
      </w:r>
    </w:p>
    <w:p w:rsidR="00366EB3" w:rsidRPr="00366EB3" w:rsidRDefault="00366EB3" w:rsidP="00366EB3">
      <w:pPr>
        <w:spacing w:line="360" w:lineRule="auto"/>
        <w:rPr>
          <w:rFonts w:ascii="Verdana" w:hAnsi="Verdana"/>
          <w:sz w:val="28"/>
          <w:szCs w:val="28"/>
        </w:rPr>
      </w:pPr>
      <w:bookmarkStart w:id="24" w:name="_Toc257066139"/>
      <w:bookmarkStart w:id="25" w:name="_Toc257115303"/>
      <w:bookmarkStart w:id="26" w:name="_Toc257116481"/>
      <w:bookmarkStart w:id="27" w:name="_Toc468387985"/>
      <w:r>
        <w:rPr>
          <w:rFonts w:ascii="Verdana" w:hAnsi="Verdana" w:hint="eastAsia"/>
          <w:sz w:val="28"/>
          <w:szCs w:val="28"/>
        </w:rPr>
        <w:t>5</w:t>
      </w:r>
      <w:r>
        <w:rPr>
          <w:rFonts w:ascii="Verdana" w:hAnsi="Verdana" w:hint="eastAsia"/>
          <w:sz w:val="28"/>
          <w:szCs w:val="28"/>
        </w:rPr>
        <w:t>）</w:t>
      </w:r>
      <w:r w:rsidRPr="00366EB3">
        <w:rPr>
          <w:rFonts w:ascii="Verdana" w:hAnsi="Verdana"/>
          <w:sz w:val="28"/>
          <w:szCs w:val="28"/>
        </w:rPr>
        <w:t>系统的非功能方面的要求</w:t>
      </w:r>
      <w:bookmarkEnd w:id="24"/>
      <w:bookmarkEnd w:id="25"/>
      <w:bookmarkEnd w:id="26"/>
      <w:bookmarkEnd w:id="27"/>
    </w:p>
    <w:p w:rsidR="00366EB3" w:rsidRPr="00366EB3" w:rsidRDefault="00366EB3" w:rsidP="00366EB3">
      <w:pPr>
        <w:spacing w:line="360" w:lineRule="auto"/>
        <w:rPr>
          <w:rFonts w:ascii="Verdana" w:hAnsi="Verdana"/>
          <w:sz w:val="28"/>
          <w:szCs w:val="28"/>
        </w:rPr>
      </w:pPr>
      <w:r w:rsidRPr="00366EB3">
        <w:rPr>
          <w:rFonts w:ascii="Verdana" w:hAnsi="Verdana"/>
          <w:sz w:val="28"/>
          <w:szCs w:val="28"/>
        </w:rPr>
        <w:t>本系统遵循</w:t>
      </w:r>
      <w:r w:rsidRPr="00366EB3">
        <w:rPr>
          <w:rFonts w:ascii="Verdana" w:hAnsi="Verdana"/>
          <w:sz w:val="28"/>
          <w:szCs w:val="28"/>
        </w:rPr>
        <w:t>UML</w:t>
      </w:r>
      <w:r w:rsidRPr="00366EB3">
        <w:rPr>
          <w:rFonts w:ascii="Verdana" w:hAnsi="Verdana"/>
          <w:sz w:val="28"/>
          <w:szCs w:val="28"/>
        </w:rPr>
        <w:t>的</w:t>
      </w:r>
      <w:r w:rsidRPr="00366EB3">
        <w:rPr>
          <w:rFonts w:ascii="Verdana" w:hAnsi="Verdana"/>
          <w:sz w:val="28"/>
          <w:szCs w:val="28"/>
        </w:rPr>
        <w:t>4+1</w:t>
      </w:r>
      <w:r w:rsidRPr="00366EB3">
        <w:rPr>
          <w:rFonts w:ascii="Verdana" w:hAnsi="Verdana"/>
          <w:sz w:val="28"/>
          <w:szCs w:val="28"/>
        </w:rPr>
        <w:t>设计理念将包含所有直销系统所需要的支</w:t>
      </w:r>
      <w:r w:rsidRPr="00366EB3">
        <w:rPr>
          <w:rFonts w:ascii="Verdana" w:hAnsi="Verdana"/>
          <w:sz w:val="28"/>
          <w:szCs w:val="28"/>
        </w:rPr>
        <w:lastRenderedPageBreak/>
        <w:t>持的功能。</w:t>
      </w:r>
    </w:p>
    <w:p w:rsidR="00366EB3" w:rsidRPr="00366EB3" w:rsidRDefault="00366EB3" w:rsidP="00366EB3">
      <w:pPr>
        <w:spacing w:line="360" w:lineRule="auto"/>
        <w:rPr>
          <w:rFonts w:ascii="Verdana" w:hAnsi="Verdana"/>
          <w:sz w:val="28"/>
          <w:szCs w:val="28"/>
        </w:rPr>
      </w:pPr>
      <w:r w:rsidRPr="00366EB3">
        <w:rPr>
          <w:rFonts w:ascii="Verdana" w:hAnsi="Verdana"/>
          <w:sz w:val="28"/>
          <w:szCs w:val="28"/>
        </w:rPr>
        <w:t>本系统采用</w:t>
      </w:r>
      <w:r w:rsidRPr="00366EB3">
        <w:rPr>
          <w:rFonts w:ascii="Verdana" w:hAnsi="Verdana"/>
          <w:sz w:val="28"/>
          <w:szCs w:val="28"/>
        </w:rPr>
        <w:t>B/S</w:t>
      </w:r>
      <w:r w:rsidRPr="00366EB3">
        <w:rPr>
          <w:rFonts w:ascii="Verdana" w:hAnsi="Verdana"/>
          <w:sz w:val="28"/>
          <w:szCs w:val="28"/>
        </w:rPr>
        <w:t>架构，</w:t>
      </w:r>
      <w:r w:rsidRPr="00366EB3">
        <w:rPr>
          <w:rFonts w:ascii="Verdana" w:hAnsi="Verdana"/>
          <w:sz w:val="28"/>
          <w:szCs w:val="28"/>
        </w:rPr>
        <w:t>WEB SERVER</w:t>
      </w:r>
      <w:r w:rsidRPr="00366EB3">
        <w:rPr>
          <w:rFonts w:ascii="Verdana" w:hAnsi="Verdana"/>
          <w:sz w:val="28"/>
          <w:szCs w:val="28"/>
        </w:rPr>
        <w:t>可以灵活的部署在</w:t>
      </w:r>
      <w:r w:rsidRPr="00366EB3">
        <w:rPr>
          <w:rFonts w:ascii="Verdana" w:hAnsi="Verdana" w:hint="eastAsia"/>
          <w:sz w:val="28"/>
          <w:szCs w:val="28"/>
        </w:rPr>
        <w:t>IDC</w:t>
      </w:r>
      <w:r w:rsidRPr="00366EB3">
        <w:rPr>
          <w:rFonts w:ascii="Verdana" w:hAnsi="Verdana"/>
          <w:sz w:val="28"/>
          <w:szCs w:val="28"/>
        </w:rPr>
        <w:t>或上海第二工业大学机房。</w:t>
      </w:r>
      <w:r w:rsidRPr="00366EB3">
        <w:rPr>
          <w:rFonts w:ascii="Verdana" w:hAnsi="Verdana"/>
          <w:sz w:val="28"/>
          <w:szCs w:val="28"/>
        </w:rPr>
        <w:t xml:space="preserve"> </w:t>
      </w:r>
    </w:p>
    <w:p w:rsidR="00366EB3" w:rsidRPr="00366EB3" w:rsidRDefault="00366EB3" w:rsidP="00366EB3">
      <w:pPr>
        <w:spacing w:line="360" w:lineRule="auto"/>
        <w:rPr>
          <w:rFonts w:ascii="Verdana" w:hAnsi="Verdana"/>
          <w:sz w:val="28"/>
          <w:szCs w:val="28"/>
        </w:rPr>
      </w:pPr>
      <w:r w:rsidRPr="00366EB3">
        <w:rPr>
          <w:rFonts w:ascii="Verdana" w:hAnsi="Verdana"/>
          <w:sz w:val="28"/>
          <w:szCs w:val="28"/>
        </w:rPr>
        <w:t>本系统为分层式组件化开发，各项管理信息可以灵活的配置，并包含日志和跟踪模块。</w:t>
      </w:r>
    </w:p>
    <w:p w:rsidR="00366EB3" w:rsidRPr="00366EB3" w:rsidRDefault="00366EB3" w:rsidP="00366EB3">
      <w:pPr>
        <w:spacing w:line="360" w:lineRule="auto"/>
        <w:rPr>
          <w:rFonts w:ascii="Verdana" w:hAnsi="Verdana"/>
          <w:sz w:val="28"/>
          <w:szCs w:val="28"/>
        </w:rPr>
      </w:pPr>
      <w:r w:rsidRPr="00366EB3">
        <w:rPr>
          <w:rFonts w:ascii="Verdana" w:hAnsi="Verdana"/>
          <w:sz w:val="28"/>
          <w:szCs w:val="28"/>
        </w:rPr>
        <w:t>本系统架构可实现负载均衡和冗余备份功能。</w:t>
      </w:r>
    </w:p>
    <w:p w:rsidR="00366EB3" w:rsidRPr="00366EB3" w:rsidRDefault="00366EB3" w:rsidP="00366EB3">
      <w:pPr>
        <w:spacing w:line="360" w:lineRule="auto"/>
        <w:rPr>
          <w:rFonts w:ascii="Verdana" w:hAnsi="Verdana"/>
          <w:sz w:val="28"/>
          <w:szCs w:val="28"/>
        </w:rPr>
      </w:pPr>
      <w:r w:rsidRPr="00366EB3">
        <w:rPr>
          <w:rFonts w:ascii="Verdana" w:hAnsi="Verdana"/>
          <w:sz w:val="28"/>
          <w:szCs w:val="28"/>
        </w:rPr>
        <w:t>本系统采用标签技术和</w:t>
      </w:r>
      <w:r w:rsidRPr="00366EB3">
        <w:rPr>
          <w:rFonts w:ascii="Verdana" w:hAnsi="Verdana"/>
          <w:sz w:val="28"/>
          <w:szCs w:val="28"/>
        </w:rPr>
        <w:t>Java</w:t>
      </w:r>
      <w:r w:rsidRPr="00366EB3">
        <w:rPr>
          <w:rFonts w:ascii="Verdana" w:hAnsi="Verdana"/>
          <w:sz w:val="28"/>
          <w:szCs w:val="28"/>
        </w:rPr>
        <w:t>平台自身特性支持多语言功能。并且可以根据配置文件或</w:t>
      </w:r>
      <w:r w:rsidRPr="00366EB3">
        <w:rPr>
          <w:rFonts w:ascii="Verdana" w:hAnsi="Verdana"/>
          <w:sz w:val="28"/>
          <w:szCs w:val="28"/>
        </w:rPr>
        <w:t>Locale</w:t>
      </w:r>
      <w:r w:rsidRPr="00366EB3">
        <w:rPr>
          <w:rFonts w:ascii="Verdana" w:hAnsi="Verdana"/>
          <w:sz w:val="28"/>
          <w:szCs w:val="28"/>
        </w:rPr>
        <w:t>的方式灵活配置。</w:t>
      </w:r>
    </w:p>
    <w:p w:rsidR="00366EB3" w:rsidRPr="00366EB3" w:rsidRDefault="00366EB3" w:rsidP="00366EB3">
      <w:pPr>
        <w:spacing w:line="360" w:lineRule="auto"/>
        <w:rPr>
          <w:rFonts w:ascii="Verdana" w:hAnsi="Verdana"/>
          <w:sz w:val="28"/>
          <w:szCs w:val="28"/>
        </w:rPr>
      </w:pPr>
      <w:r w:rsidRPr="00366EB3">
        <w:rPr>
          <w:rFonts w:ascii="Verdana" w:hAnsi="Verdana"/>
          <w:sz w:val="28"/>
          <w:szCs w:val="28"/>
        </w:rPr>
        <w:t>本系统前段包含</w:t>
      </w:r>
      <w:r w:rsidRPr="00366EB3">
        <w:rPr>
          <w:rFonts w:ascii="Verdana" w:hAnsi="Verdana"/>
          <w:sz w:val="28"/>
          <w:szCs w:val="28"/>
        </w:rPr>
        <w:t>Validation</w:t>
      </w:r>
      <w:r w:rsidRPr="00366EB3">
        <w:rPr>
          <w:rFonts w:ascii="Verdana" w:hAnsi="Verdana"/>
          <w:sz w:val="28"/>
          <w:szCs w:val="28"/>
        </w:rPr>
        <w:t>模块，对所有系统录入做合法性，有效性检查。</w:t>
      </w:r>
    </w:p>
    <w:p w:rsidR="00366EB3" w:rsidRPr="00366EB3" w:rsidRDefault="00366EB3" w:rsidP="00366EB3">
      <w:pPr>
        <w:spacing w:line="360" w:lineRule="auto"/>
        <w:rPr>
          <w:rFonts w:ascii="Verdana" w:hAnsi="Verdana"/>
          <w:sz w:val="28"/>
          <w:szCs w:val="28"/>
        </w:rPr>
      </w:pPr>
      <w:r w:rsidRPr="00366EB3">
        <w:rPr>
          <w:rFonts w:ascii="Verdana" w:hAnsi="Verdana"/>
          <w:sz w:val="28"/>
          <w:szCs w:val="28"/>
        </w:rPr>
        <w:t>本系统采用</w:t>
      </w:r>
      <w:r w:rsidRPr="00366EB3">
        <w:rPr>
          <w:rFonts w:ascii="Verdana" w:hAnsi="Verdana"/>
          <w:sz w:val="28"/>
          <w:szCs w:val="28"/>
        </w:rPr>
        <w:t>XML</w:t>
      </w:r>
      <w:r w:rsidRPr="00366EB3">
        <w:rPr>
          <w:rFonts w:ascii="Verdana" w:hAnsi="Verdana"/>
          <w:sz w:val="28"/>
          <w:szCs w:val="28"/>
        </w:rPr>
        <w:t>或</w:t>
      </w:r>
      <w:r w:rsidRPr="00366EB3">
        <w:rPr>
          <w:rFonts w:ascii="Verdana" w:hAnsi="Verdana"/>
          <w:sz w:val="28"/>
          <w:szCs w:val="28"/>
        </w:rPr>
        <w:t>Property</w:t>
      </w:r>
      <w:r w:rsidRPr="00366EB3">
        <w:rPr>
          <w:rFonts w:ascii="Verdana" w:hAnsi="Verdana"/>
          <w:sz w:val="28"/>
          <w:szCs w:val="28"/>
        </w:rPr>
        <w:t>文件的方式做配置</w:t>
      </w:r>
      <w:r w:rsidRPr="00366EB3">
        <w:rPr>
          <w:rFonts w:ascii="Verdana" w:hAnsi="Verdana" w:hint="eastAsia"/>
          <w:sz w:val="28"/>
          <w:szCs w:val="28"/>
        </w:rPr>
        <w:t>,</w:t>
      </w:r>
      <w:r w:rsidRPr="00366EB3">
        <w:rPr>
          <w:rFonts w:ascii="Verdana" w:hAnsi="Verdana" w:hint="eastAsia"/>
          <w:sz w:val="28"/>
          <w:szCs w:val="28"/>
        </w:rPr>
        <w:t>同时支持数据库配置</w:t>
      </w:r>
      <w:r w:rsidRPr="00366EB3">
        <w:rPr>
          <w:rFonts w:ascii="Verdana" w:hAnsi="Verdana"/>
          <w:sz w:val="28"/>
          <w:szCs w:val="28"/>
        </w:rPr>
        <w:t>。</w:t>
      </w:r>
      <w:r w:rsidRPr="00366EB3">
        <w:rPr>
          <w:rFonts w:ascii="Verdana" w:hAnsi="Verdana"/>
          <w:sz w:val="28"/>
          <w:szCs w:val="28"/>
        </w:rPr>
        <w:t xml:space="preserve"> </w:t>
      </w:r>
    </w:p>
    <w:p w:rsidR="00366EB3" w:rsidRPr="00366EB3" w:rsidRDefault="00366EB3" w:rsidP="00366EB3">
      <w:pPr>
        <w:spacing w:line="360" w:lineRule="auto"/>
        <w:rPr>
          <w:rFonts w:ascii="Verdana" w:hAnsi="Verdana"/>
          <w:sz w:val="28"/>
          <w:szCs w:val="28"/>
        </w:rPr>
      </w:pPr>
      <w:r w:rsidRPr="00366EB3">
        <w:rPr>
          <w:rFonts w:ascii="Verdana" w:hAnsi="Verdana"/>
          <w:sz w:val="28"/>
          <w:szCs w:val="28"/>
        </w:rPr>
        <w:t>本系统通过对</w:t>
      </w:r>
      <w:r w:rsidRPr="00366EB3">
        <w:rPr>
          <w:rFonts w:ascii="Verdana" w:hAnsi="Verdana"/>
          <w:sz w:val="28"/>
          <w:szCs w:val="28"/>
        </w:rPr>
        <w:t>HTML5/CSS/JS</w:t>
      </w:r>
      <w:r w:rsidRPr="00366EB3">
        <w:rPr>
          <w:rFonts w:ascii="Verdana" w:hAnsi="Verdana"/>
          <w:sz w:val="28"/>
          <w:szCs w:val="28"/>
        </w:rPr>
        <w:t>的调试和测试来支持多浏览器。</w:t>
      </w:r>
      <w:r w:rsidRPr="00366EB3">
        <w:rPr>
          <w:rFonts w:ascii="Verdana" w:hAnsi="Verdana"/>
          <w:sz w:val="28"/>
          <w:szCs w:val="28"/>
        </w:rPr>
        <w:t xml:space="preserve"> </w:t>
      </w:r>
    </w:p>
    <w:p w:rsidR="00366EB3" w:rsidRPr="00366EB3" w:rsidRDefault="00366EB3" w:rsidP="00366EB3">
      <w:pPr>
        <w:spacing w:line="360" w:lineRule="auto"/>
        <w:rPr>
          <w:rFonts w:ascii="Verdana" w:hAnsi="Verdana"/>
          <w:sz w:val="28"/>
          <w:szCs w:val="28"/>
        </w:rPr>
      </w:pPr>
      <w:bookmarkStart w:id="28" w:name="_Toc257066140"/>
      <w:bookmarkStart w:id="29" w:name="_Toc257115304"/>
      <w:bookmarkStart w:id="30" w:name="_Toc257116482"/>
      <w:bookmarkStart w:id="31" w:name="_Toc468387986"/>
      <w:r>
        <w:rPr>
          <w:rFonts w:ascii="Verdana" w:hAnsi="Verdana" w:hint="eastAsia"/>
          <w:sz w:val="28"/>
          <w:szCs w:val="28"/>
        </w:rPr>
        <w:t>6</w:t>
      </w:r>
      <w:r>
        <w:rPr>
          <w:rFonts w:ascii="Verdana" w:hAnsi="Verdana" w:hint="eastAsia"/>
          <w:sz w:val="28"/>
          <w:szCs w:val="28"/>
        </w:rPr>
        <w:t>）</w:t>
      </w:r>
      <w:r w:rsidRPr="00366EB3">
        <w:rPr>
          <w:rFonts w:ascii="Verdana" w:hAnsi="Verdana"/>
          <w:sz w:val="28"/>
          <w:szCs w:val="28"/>
        </w:rPr>
        <w:t>版本管理</w:t>
      </w:r>
      <w:bookmarkEnd w:id="28"/>
      <w:bookmarkEnd w:id="29"/>
      <w:bookmarkEnd w:id="30"/>
      <w:bookmarkEnd w:id="31"/>
    </w:p>
    <w:p w:rsidR="00366EB3" w:rsidRPr="00366EB3" w:rsidRDefault="00366EB3" w:rsidP="00366EB3">
      <w:pPr>
        <w:spacing w:line="360" w:lineRule="auto"/>
        <w:rPr>
          <w:rFonts w:ascii="Verdana" w:hAnsi="Verdana"/>
          <w:sz w:val="28"/>
          <w:szCs w:val="28"/>
        </w:rPr>
      </w:pPr>
      <w:r w:rsidRPr="00366EB3">
        <w:rPr>
          <w:rFonts w:ascii="Verdana" w:hAnsi="Verdana"/>
          <w:sz w:val="28"/>
          <w:szCs w:val="28"/>
        </w:rPr>
        <w:t>版本管理的目的是对产品发布的每个版本信息的管理。需要管理的是统一管理直销端产品版本信息，产品发布版本管理，产品版本回退信息管理等。版本管理包括：</w:t>
      </w:r>
    </w:p>
    <w:p w:rsidR="00366EB3" w:rsidRPr="00366EB3" w:rsidRDefault="00366EB3" w:rsidP="00366EB3">
      <w:pPr>
        <w:spacing w:line="360" w:lineRule="auto"/>
        <w:rPr>
          <w:rFonts w:ascii="Verdana" w:hAnsi="Verdana"/>
          <w:sz w:val="28"/>
          <w:szCs w:val="28"/>
        </w:rPr>
      </w:pPr>
      <w:r>
        <w:rPr>
          <w:rFonts w:ascii="Verdana" w:hAnsi="Verdana" w:hint="eastAsia"/>
          <w:sz w:val="28"/>
          <w:szCs w:val="28"/>
        </w:rPr>
        <w:t>7</w:t>
      </w:r>
      <w:r>
        <w:rPr>
          <w:rFonts w:ascii="Verdana" w:hAnsi="Verdana" w:hint="eastAsia"/>
          <w:sz w:val="28"/>
          <w:szCs w:val="28"/>
        </w:rPr>
        <w:t>）</w:t>
      </w:r>
      <w:r w:rsidRPr="00366EB3">
        <w:rPr>
          <w:rFonts w:ascii="Verdana" w:hAnsi="Verdana"/>
          <w:sz w:val="28"/>
          <w:szCs w:val="28"/>
        </w:rPr>
        <w:t>版本配置</w:t>
      </w:r>
    </w:p>
    <w:p w:rsidR="00366EB3" w:rsidRPr="00366EB3" w:rsidRDefault="00366EB3" w:rsidP="00366EB3">
      <w:pPr>
        <w:spacing w:line="360" w:lineRule="auto"/>
        <w:rPr>
          <w:rFonts w:ascii="Verdana" w:hAnsi="Verdana"/>
          <w:sz w:val="28"/>
          <w:szCs w:val="28"/>
        </w:rPr>
      </w:pPr>
      <w:r w:rsidRPr="00366EB3">
        <w:rPr>
          <w:rFonts w:ascii="Verdana" w:hAnsi="Verdana"/>
          <w:sz w:val="28"/>
          <w:szCs w:val="28"/>
        </w:rPr>
        <w:t>版本配置管理主要包括，管理上海第二工业大学中心对配置前台系统各模块程序的版本信息。按照实际应用需要分别配置不同的版本信息，以达到不同时段分别发布的功能。</w:t>
      </w:r>
    </w:p>
    <w:p w:rsidR="00366EB3" w:rsidRPr="00366EB3" w:rsidRDefault="00366EB3" w:rsidP="00366EB3">
      <w:pPr>
        <w:spacing w:line="360" w:lineRule="auto"/>
        <w:rPr>
          <w:rFonts w:ascii="Verdana" w:hAnsi="Verdana"/>
          <w:sz w:val="28"/>
          <w:szCs w:val="28"/>
        </w:rPr>
      </w:pPr>
      <w:r>
        <w:rPr>
          <w:rFonts w:ascii="Verdana" w:hAnsi="Verdana" w:hint="eastAsia"/>
          <w:sz w:val="28"/>
          <w:szCs w:val="28"/>
        </w:rPr>
        <w:t>8</w:t>
      </w:r>
      <w:r>
        <w:rPr>
          <w:rFonts w:ascii="Verdana" w:hAnsi="Verdana" w:hint="eastAsia"/>
          <w:sz w:val="28"/>
          <w:szCs w:val="28"/>
        </w:rPr>
        <w:t>）</w:t>
      </w:r>
      <w:r w:rsidRPr="00366EB3">
        <w:rPr>
          <w:rFonts w:ascii="Verdana" w:hAnsi="Verdana"/>
          <w:sz w:val="28"/>
          <w:szCs w:val="28"/>
        </w:rPr>
        <w:t>版本发布</w:t>
      </w:r>
    </w:p>
    <w:p w:rsidR="00366EB3" w:rsidRPr="00366EB3" w:rsidRDefault="00366EB3" w:rsidP="00366EB3">
      <w:pPr>
        <w:spacing w:line="360" w:lineRule="auto"/>
        <w:rPr>
          <w:rFonts w:ascii="Verdana" w:hAnsi="Verdana"/>
          <w:sz w:val="28"/>
          <w:szCs w:val="28"/>
        </w:rPr>
      </w:pPr>
      <w:r w:rsidRPr="00366EB3">
        <w:rPr>
          <w:rFonts w:ascii="Verdana" w:hAnsi="Verdana"/>
          <w:sz w:val="28"/>
          <w:szCs w:val="28"/>
        </w:rPr>
        <w:lastRenderedPageBreak/>
        <w:t>版本发布管理主要包括，上海第二工业大学将新版本程序，包括服务端，</w:t>
      </w:r>
      <w:r w:rsidRPr="00366EB3">
        <w:rPr>
          <w:rFonts w:ascii="Verdana" w:hAnsi="Verdana" w:hint="eastAsia"/>
          <w:sz w:val="28"/>
          <w:szCs w:val="28"/>
        </w:rPr>
        <w:t xml:space="preserve"> </w:t>
      </w:r>
      <w:r w:rsidRPr="00366EB3">
        <w:rPr>
          <w:rFonts w:ascii="Verdana" w:hAnsi="Verdana" w:hint="eastAsia"/>
          <w:sz w:val="28"/>
          <w:szCs w:val="28"/>
        </w:rPr>
        <w:t>微信端，</w:t>
      </w:r>
      <w:r w:rsidRPr="00366EB3">
        <w:rPr>
          <w:rFonts w:ascii="Verdana" w:hAnsi="Verdana" w:hint="eastAsia"/>
          <w:sz w:val="28"/>
          <w:szCs w:val="28"/>
        </w:rPr>
        <w:t>App</w:t>
      </w:r>
      <w:r w:rsidRPr="00366EB3">
        <w:rPr>
          <w:rFonts w:ascii="Verdana" w:hAnsi="Verdana" w:hint="eastAsia"/>
          <w:sz w:val="28"/>
          <w:szCs w:val="28"/>
        </w:rPr>
        <w:t>端</w:t>
      </w:r>
      <w:r w:rsidRPr="00366EB3">
        <w:rPr>
          <w:rFonts w:ascii="Verdana" w:hAnsi="Verdana"/>
          <w:sz w:val="28"/>
          <w:szCs w:val="28"/>
        </w:rPr>
        <w:t>，进行发布。如果版本发布出现错误，可以通过版本信息的配置，把发布版本回退重新发布。直到发布成功为止。</w:t>
      </w:r>
    </w:p>
    <w:p w:rsidR="00366EB3" w:rsidRPr="00366EB3" w:rsidRDefault="00366EB3" w:rsidP="00366EB3">
      <w:pPr>
        <w:spacing w:line="360" w:lineRule="auto"/>
        <w:rPr>
          <w:rFonts w:ascii="Verdana" w:hAnsi="Verdana"/>
          <w:sz w:val="28"/>
          <w:szCs w:val="28"/>
        </w:rPr>
      </w:pPr>
      <w:r w:rsidRPr="00366EB3">
        <w:rPr>
          <w:rFonts w:ascii="Verdana" w:hAnsi="Verdana"/>
          <w:sz w:val="28"/>
          <w:szCs w:val="28"/>
        </w:rPr>
        <w:t>本项目开发阶段将采用连续集成（</w:t>
      </w:r>
      <w:r w:rsidRPr="00366EB3">
        <w:rPr>
          <w:rFonts w:ascii="Verdana" w:hAnsi="Verdana"/>
          <w:sz w:val="28"/>
          <w:szCs w:val="28"/>
        </w:rPr>
        <w:t>CI</w:t>
      </w:r>
      <w:r w:rsidRPr="00366EB3">
        <w:rPr>
          <w:rFonts w:ascii="Verdana" w:hAnsi="Verdana"/>
          <w:sz w:val="28"/>
          <w:szCs w:val="28"/>
        </w:rPr>
        <w:t>）的方式，</w:t>
      </w:r>
      <w:r w:rsidRPr="00366EB3">
        <w:rPr>
          <w:rFonts w:ascii="Verdana" w:hAnsi="Verdana"/>
          <w:sz w:val="28"/>
          <w:szCs w:val="28"/>
        </w:rPr>
        <w:t xml:space="preserve"> </w:t>
      </w:r>
      <w:r w:rsidRPr="00366EB3">
        <w:rPr>
          <w:rFonts w:ascii="Verdana" w:hAnsi="Verdana"/>
          <w:sz w:val="28"/>
          <w:szCs w:val="28"/>
        </w:rPr>
        <w:t>采用自动化的脚本（</w:t>
      </w:r>
      <w:r w:rsidRPr="00366EB3">
        <w:rPr>
          <w:rFonts w:ascii="Verdana" w:hAnsi="Verdana"/>
          <w:sz w:val="28"/>
          <w:szCs w:val="28"/>
        </w:rPr>
        <w:t>Ant</w:t>
      </w:r>
      <w:r w:rsidRPr="00366EB3">
        <w:rPr>
          <w:rFonts w:ascii="Verdana" w:hAnsi="Verdana"/>
          <w:sz w:val="28"/>
          <w:szCs w:val="28"/>
        </w:rPr>
        <w:t>）进行发布。</w:t>
      </w:r>
      <w:r w:rsidRPr="00366EB3">
        <w:rPr>
          <w:rFonts w:ascii="Verdana" w:hAnsi="Verdana"/>
          <w:sz w:val="28"/>
          <w:szCs w:val="28"/>
        </w:rPr>
        <w:t xml:space="preserve"> </w:t>
      </w:r>
      <w:r w:rsidRPr="00366EB3">
        <w:rPr>
          <w:rFonts w:ascii="Verdana" w:hAnsi="Verdana"/>
          <w:sz w:val="28"/>
          <w:szCs w:val="28"/>
        </w:rPr>
        <w:t>在维护期，</w:t>
      </w:r>
      <w:r w:rsidRPr="00366EB3">
        <w:rPr>
          <w:rFonts w:ascii="Verdana" w:hAnsi="Verdana"/>
          <w:sz w:val="28"/>
          <w:szCs w:val="28"/>
        </w:rPr>
        <w:t xml:space="preserve"> </w:t>
      </w:r>
      <w:r w:rsidRPr="00366EB3">
        <w:rPr>
          <w:rFonts w:ascii="Verdana" w:hAnsi="Verdana"/>
          <w:sz w:val="28"/>
          <w:szCs w:val="28"/>
        </w:rPr>
        <w:t>将根据需求，根据项目的需求定制自动化</w:t>
      </w:r>
      <w:r w:rsidRPr="00366EB3">
        <w:rPr>
          <w:rFonts w:ascii="Verdana" w:hAnsi="Verdana"/>
          <w:sz w:val="28"/>
          <w:szCs w:val="28"/>
        </w:rPr>
        <w:t>Ant</w:t>
      </w:r>
      <w:r w:rsidRPr="00366EB3">
        <w:rPr>
          <w:rFonts w:ascii="Verdana" w:hAnsi="Verdana"/>
          <w:sz w:val="28"/>
          <w:szCs w:val="28"/>
        </w:rPr>
        <w:t>发布脚本。</w:t>
      </w:r>
    </w:p>
    <w:p w:rsidR="00366EB3" w:rsidRPr="00366EB3" w:rsidRDefault="00366EB3" w:rsidP="00366EB3">
      <w:pPr>
        <w:spacing w:line="360" w:lineRule="auto"/>
        <w:rPr>
          <w:rFonts w:ascii="Verdana" w:hAnsi="Verdana"/>
          <w:sz w:val="28"/>
          <w:szCs w:val="28"/>
        </w:rPr>
      </w:pPr>
      <w:bookmarkStart w:id="32" w:name="_Toc257066142"/>
      <w:bookmarkStart w:id="33" w:name="_Toc257115306"/>
      <w:bookmarkStart w:id="34" w:name="_Toc257116484"/>
      <w:bookmarkStart w:id="35" w:name="_Toc468387987"/>
      <w:r>
        <w:rPr>
          <w:rFonts w:ascii="Verdana" w:hAnsi="Verdana" w:hint="eastAsia"/>
          <w:sz w:val="28"/>
          <w:szCs w:val="28"/>
        </w:rPr>
        <w:t>9</w:t>
      </w:r>
      <w:r>
        <w:rPr>
          <w:rFonts w:ascii="Verdana" w:hAnsi="Verdana" w:hint="eastAsia"/>
          <w:sz w:val="28"/>
          <w:szCs w:val="28"/>
        </w:rPr>
        <w:t>）</w:t>
      </w:r>
      <w:r w:rsidRPr="00366EB3">
        <w:rPr>
          <w:rFonts w:ascii="Verdana" w:hAnsi="Verdana"/>
          <w:sz w:val="28"/>
          <w:szCs w:val="28"/>
        </w:rPr>
        <w:t>安全管理</w:t>
      </w:r>
      <w:bookmarkEnd w:id="32"/>
      <w:bookmarkEnd w:id="33"/>
      <w:bookmarkEnd w:id="34"/>
      <w:bookmarkEnd w:id="35"/>
    </w:p>
    <w:p w:rsidR="00366EB3" w:rsidRPr="00366EB3" w:rsidRDefault="00366EB3" w:rsidP="00366EB3">
      <w:pPr>
        <w:spacing w:line="360" w:lineRule="auto"/>
        <w:rPr>
          <w:rFonts w:ascii="Verdana" w:hAnsi="Verdana"/>
          <w:sz w:val="28"/>
          <w:szCs w:val="28"/>
        </w:rPr>
      </w:pPr>
      <w:r w:rsidRPr="00366EB3">
        <w:rPr>
          <w:rFonts w:ascii="Verdana" w:hAnsi="Verdana"/>
          <w:sz w:val="28"/>
          <w:szCs w:val="28"/>
        </w:rPr>
        <w:t>安全管理的目的是提供信息的隐私、认证、和完整性保护机制，使网络中的服务、数据、以及系统免受侵扰和破坏。目前采用的主要的网络安全措施包括通信伙伴认证、访问控制、数据隐私和数据完整性保护等。需要明确的是，安全管理并不能杜绝所有的对网络的侵扰和破坏，它的作用仅在于最大限度地防范，以及在受到侵扰和破坏后将损失尽量降低。具体地说，安全管理的主要作用有以下几点：</w:t>
      </w:r>
    </w:p>
    <w:p w:rsidR="00366EB3" w:rsidRPr="00366EB3" w:rsidRDefault="00366EB3" w:rsidP="00366EB3">
      <w:pPr>
        <w:spacing w:line="360" w:lineRule="auto"/>
        <w:rPr>
          <w:rFonts w:ascii="Verdana" w:hAnsi="Verdana"/>
          <w:sz w:val="28"/>
          <w:szCs w:val="28"/>
        </w:rPr>
      </w:pPr>
      <w:r w:rsidRPr="00366EB3">
        <w:rPr>
          <w:rFonts w:ascii="Verdana" w:hAnsi="Verdana"/>
          <w:sz w:val="28"/>
          <w:szCs w:val="28"/>
        </w:rPr>
        <w:t>采用多层防卫手段，将受到侵扰和破坏的概率降到最低；</w:t>
      </w:r>
    </w:p>
    <w:p w:rsidR="00366EB3" w:rsidRPr="00366EB3" w:rsidRDefault="00366EB3" w:rsidP="00366EB3">
      <w:pPr>
        <w:spacing w:line="360" w:lineRule="auto"/>
        <w:rPr>
          <w:rFonts w:ascii="Verdana" w:hAnsi="Verdana"/>
          <w:sz w:val="28"/>
          <w:szCs w:val="28"/>
        </w:rPr>
      </w:pPr>
      <w:r w:rsidRPr="00366EB3">
        <w:rPr>
          <w:rFonts w:ascii="Verdana" w:hAnsi="Verdana"/>
          <w:sz w:val="28"/>
          <w:szCs w:val="28"/>
        </w:rPr>
        <w:t>提供迅速检测非法使用和非法初始进入点的手段，核查跟踪侵入者的活动；</w:t>
      </w:r>
      <w:r w:rsidRPr="00366EB3">
        <w:rPr>
          <w:rFonts w:ascii="Verdana" w:hAnsi="Verdana"/>
          <w:sz w:val="28"/>
          <w:szCs w:val="28"/>
        </w:rPr>
        <w:t xml:space="preserve"> </w:t>
      </w:r>
    </w:p>
    <w:p w:rsidR="00366EB3" w:rsidRPr="00366EB3" w:rsidRDefault="00366EB3" w:rsidP="00366EB3">
      <w:pPr>
        <w:spacing w:line="360" w:lineRule="auto"/>
        <w:rPr>
          <w:rFonts w:ascii="Verdana" w:hAnsi="Verdana"/>
          <w:sz w:val="28"/>
          <w:szCs w:val="28"/>
        </w:rPr>
      </w:pPr>
      <w:r w:rsidRPr="00366EB3">
        <w:rPr>
          <w:rFonts w:ascii="Verdana" w:hAnsi="Verdana"/>
          <w:sz w:val="28"/>
          <w:szCs w:val="28"/>
        </w:rPr>
        <w:t>提供恢复被破坏的数据和系统的手段，尽量降低损失；</w:t>
      </w:r>
      <w:r w:rsidRPr="00366EB3">
        <w:rPr>
          <w:rFonts w:ascii="Verdana" w:hAnsi="Verdana"/>
          <w:sz w:val="28"/>
          <w:szCs w:val="28"/>
        </w:rPr>
        <w:t xml:space="preserve"> </w:t>
      </w:r>
    </w:p>
    <w:p w:rsidR="00366EB3" w:rsidRPr="00366EB3" w:rsidRDefault="00366EB3" w:rsidP="00366EB3">
      <w:pPr>
        <w:spacing w:line="360" w:lineRule="auto"/>
        <w:rPr>
          <w:rFonts w:ascii="Verdana" w:hAnsi="Verdana"/>
          <w:sz w:val="28"/>
          <w:szCs w:val="28"/>
        </w:rPr>
      </w:pPr>
      <w:r w:rsidRPr="00366EB3">
        <w:rPr>
          <w:rFonts w:ascii="Verdana" w:hAnsi="Verdana"/>
          <w:sz w:val="28"/>
          <w:szCs w:val="28"/>
        </w:rPr>
        <w:t>提供查获侵入者的手段。</w:t>
      </w:r>
    </w:p>
    <w:p w:rsidR="00063901" w:rsidRDefault="00A01664">
      <w:pPr>
        <w:spacing w:line="360" w:lineRule="auto"/>
        <w:rPr>
          <w:rFonts w:ascii="Verdana" w:hAnsi="Verdana"/>
          <w:sz w:val="28"/>
          <w:szCs w:val="28"/>
        </w:rPr>
      </w:pPr>
      <w:r>
        <w:rPr>
          <w:rFonts w:ascii="Verdana" w:hAnsi="Verdana" w:hint="eastAsia"/>
          <w:sz w:val="28"/>
          <w:szCs w:val="28"/>
        </w:rPr>
        <w:t>4</w:t>
      </w:r>
      <w:r w:rsidR="00EA2040">
        <w:rPr>
          <w:rFonts w:ascii="Verdana" w:hAnsi="Verdana" w:hint="eastAsia"/>
          <w:sz w:val="28"/>
          <w:szCs w:val="28"/>
        </w:rPr>
        <w:t>、征信和评分模型（黑匣子）预设</w:t>
      </w:r>
    </w:p>
    <w:p w:rsidR="00063901" w:rsidRDefault="00EA2040">
      <w:pPr>
        <w:spacing w:line="360" w:lineRule="auto"/>
        <w:rPr>
          <w:rFonts w:ascii="Verdana" w:hAnsi="Verdana"/>
          <w:sz w:val="28"/>
          <w:szCs w:val="28"/>
        </w:rPr>
      </w:pPr>
      <w:r>
        <w:rPr>
          <w:rFonts w:ascii="Verdana" w:hAnsi="Verdana" w:hint="eastAsia"/>
          <w:sz w:val="28"/>
          <w:szCs w:val="28"/>
        </w:rPr>
        <w:t>涵盖包括财务、图文、教务、学生处等多方面数据。归类为：交易信息，守规信息及其它信息。</w:t>
      </w:r>
    </w:p>
    <w:p w:rsidR="00366EB3" w:rsidRPr="00366EB3" w:rsidRDefault="00366EB3" w:rsidP="00366EB3">
      <w:pPr>
        <w:spacing w:line="360" w:lineRule="auto"/>
        <w:rPr>
          <w:rFonts w:ascii="Verdana" w:hAnsi="Verdana"/>
          <w:sz w:val="28"/>
          <w:szCs w:val="28"/>
        </w:rPr>
      </w:pPr>
      <w:r w:rsidRPr="00366EB3">
        <w:rPr>
          <w:rFonts w:ascii="Verdana" w:hAnsi="Verdana" w:hint="eastAsia"/>
          <w:sz w:val="28"/>
          <w:szCs w:val="28"/>
        </w:rPr>
        <w:t>1</w:t>
      </w:r>
      <w:r>
        <w:rPr>
          <w:rFonts w:ascii="Verdana" w:hAnsi="Verdana" w:hint="eastAsia"/>
          <w:sz w:val="28"/>
          <w:szCs w:val="28"/>
        </w:rPr>
        <w:t>）</w:t>
      </w:r>
      <w:r w:rsidRPr="00366EB3">
        <w:rPr>
          <w:rFonts w:ascii="Verdana" w:hAnsi="Verdana" w:hint="eastAsia"/>
          <w:sz w:val="28"/>
          <w:szCs w:val="28"/>
        </w:rPr>
        <w:t>家度固定资产总值</w:t>
      </w:r>
    </w:p>
    <w:p w:rsidR="00366EB3" w:rsidRPr="00366EB3" w:rsidRDefault="00366EB3" w:rsidP="00366EB3">
      <w:pPr>
        <w:spacing w:line="360" w:lineRule="auto"/>
        <w:rPr>
          <w:rFonts w:ascii="Verdana" w:hAnsi="Verdana"/>
          <w:sz w:val="28"/>
          <w:szCs w:val="28"/>
        </w:rPr>
      </w:pPr>
      <w:r w:rsidRPr="00366EB3">
        <w:rPr>
          <w:rFonts w:ascii="Verdana" w:hAnsi="Verdana" w:hint="eastAsia"/>
          <w:sz w:val="28"/>
          <w:szCs w:val="28"/>
        </w:rPr>
        <w:lastRenderedPageBreak/>
        <w:t>2</w:t>
      </w:r>
      <w:r>
        <w:rPr>
          <w:rFonts w:ascii="Verdana" w:hAnsi="Verdana" w:hint="eastAsia"/>
          <w:sz w:val="28"/>
          <w:szCs w:val="28"/>
        </w:rPr>
        <w:t>）</w:t>
      </w:r>
      <w:r w:rsidRPr="00366EB3">
        <w:rPr>
          <w:rFonts w:ascii="Verdana" w:hAnsi="Verdana" w:hint="eastAsia"/>
          <w:sz w:val="28"/>
          <w:szCs w:val="28"/>
        </w:rPr>
        <w:t>家庭人均收入</w:t>
      </w:r>
    </w:p>
    <w:p w:rsidR="00366EB3" w:rsidRPr="00366EB3" w:rsidRDefault="00366EB3" w:rsidP="00366EB3">
      <w:pPr>
        <w:spacing w:line="360" w:lineRule="auto"/>
        <w:rPr>
          <w:rFonts w:ascii="Verdana" w:hAnsi="Verdana"/>
          <w:sz w:val="28"/>
          <w:szCs w:val="28"/>
        </w:rPr>
      </w:pPr>
      <w:r w:rsidRPr="00366EB3">
        <w:rPr>
          <w:rFonts w:ascii="Verdana" w:hAnsi="Verdana" w:hint="eastAsia"/>
          <w:sz w:val="28"/>
          <w:szCs w:val="28"/>
        </w:rPr>
        <w:t>3</w:t>
      </w:r>
      <w:r>
        <w:rPr>
          <w:rFonts w:ascii="Verdana" w:hAnsi="Verdana" w:hint="eastAsia"/>
          <w:sz w:val="28"/>
          <w:szCs w:val="28"/>
        </w:rPr>
        <w:t>）</w:t>
      </w:r>
      <w:r w:rsidRPr="00366EB3">
        <w:rPr>
          <w:rFonts w:ascii="Verdana" w:hAnsi="Verdana" w:hint="eastAsia"/>
          <w:sz w:val="28"/>
          <w:szCs w:val="28"/>
        </w:rPr>
        <w:t>个人消费水平</w:t>
      </w:r>
    </w:p>
    <w:p w:rsidR="00366EB3" w:rsidRPr="00366EB3" w:rsidRDefault="00366EB3" w:rsidP="00366EB3">
      <w:pPr>
        <w:spacing w:line="360" w:lineRule="auto"/>
        <w:rPr>
          <w:rFonts w:ascii="Verdana" w:hAnsi="Verdana"/>
          <w:sz w:val="28"/>
          <w:szCs w:val="28"/>
        </w:rPr>
      </w:pPr>
      <w:r w:rsidRPr="00366EB3">
        <w:rPr>
          <w:rFonts w:ascii="Verdana" w:hAnsi="Verdana" w:hint="eastAsia"/>
          <w:sz w:val="28"/>
          <w:szCs w:val="28"/>
        </w:rPr>
        <w:t>4</w:t>
      </w:r>
      <w:r>
        <w:rPr>
          <w:rFonts w:ascii="Verdana" w:hAnsi="Verdana" w:hint="eastAsia"/>
          <w:sz w:val="28"/>
          <w:szCs w:val="28"/>
        </w:rPr>
        <w:t>）</w:t>
      </w:r>
      <w:r w:rsidRPr="00366EB3">
        <w:rPr>
          <w:rFonts w:ascii="Verdana" w:hAnsi="Verdana" w:hint="eastAsia"/>
          <w:sz w:val="28"/>
          <w:szCs w:val="28"/>
        </w:rPr>
        <w:t>专业发展削景和兴衰程度</w:t>
      </w:r>
    </w:p>
    <w:p w:rsidR="00366EB3" w:rsidRPr="00366EB3" w:rsidRDefault="00366EB3" w:rsidP="00366EB3">
      <w:pPr>
        <w:spacing w:line="360" w:lineRule="auto"/>
        <w:rPr>
          <w:rFonts w:ascii="Verdana" w:hAnsi="Verdana"/>
          <w:sz w:val="28"/>
          <w:szCs w:val="28"/>
        </w:rPr>
      </w:pPr>
      <w:r w:rsidRPr="00366EB3">
        <w:rPr>
          <w:rFonts w:ascii="Verdana" w:hAnsi="Verdana" w:hint="eastAsia"/>
          <w:sz w:val="28"/>
          <w:szCs w:val="28"/>
        </w:rPr>
        <w:t>5</w:t>
      </w:r>
      <w:r>
        <w:rPr>
          <w:rFonts w:ascii="Verdana" w:hAnsi="Verdana" w:hint="eastAsia"/>
          <w:sz w:val="28"/>
          <w:szCs w:val="28"/>
        </w:rPr>
        <w:t>）</w:t>
      </w:r>
      <w:r w:rsidRPr="00366EB3">
        <w:rPr>
          <w:rFonts w:ascii="Verdana" w:hAnsi="Verdana" w:hint="eastAsia"/>
          <w:sz w:val="28"/>
          <w:szCs w:val="28"/>
        </w:rPr>
        <w:t>年龄</w:t>
      </w:r>
    </w:p>
    <w:p w:rsidR="00366EB3" w:rsidRPr="00366EB3" w:rsidRDefault="00366EB3" w:rsidP="00366EB3">
      <w:pPr>
        <w:spacing w:line="360" w:lineRule="auto"/>
        <w:rPr>
          <w:rFonts w:ascii="Verdana" w:hAnsi="Verdana"/>
          <w:sz w:val="28"/>
          <w:szCs w:val="28"/>
        </w:rPr>
      </w:pPr>
      <w:r w:rsidRPr="00366EB3">
        <w:rPr>
          <w:rFonts w:ascii="Verdana" w:hAnsi="Verdana" w:hint="eastAsia"/>
          <w:sz w:val="28"/>
          <w:szCs w:val="28"/>
        </w:rPr>
        <w:t>6</w:t>
      </w:r>
      <w:r>
        <w:rPr>
          <w:rFonts w:ascii="Verdana" w:hAnsi="Verdana" w:hint="eastAsia"/>
          <w:sz w:val="28"/>
          <w:szCs w:val="28"/>
        </w:rPr>
        <w:t>）</w:t>
      </w:r>
      <w:r w:rsidRPr="00366EB3">
        <w:rPr>
          <w:rFonts w:ascii="Verdana" w:hAnsi="Verdana" w:hint="eastAsia"/>
          <w:sz w:val="28"/>
          <w:szCs w:val="28"/>
        </w:rPr>
        <w:t>健康情况</w:t>
      </w:r>
    </w:p>
    <w:p w:rsidR="00366EB3" w:rsidRPr="00366EB3" w:rsidRDefault="00366EB3" w:rsidP="00366EB3">
      <w:pPr>
        <w:spacing w:line="360" w:lineRule="auto"/>
        <w:rPr>
          <w:rFonts w:ascii="Verdana" w:hAnsi="Verdana"/>
          <w:sz w:val="28"/>
          <w:szCs w:val="28"/>
        </w:rPr>
      </w:pPr>
      <w:r w:rsidRPr="00366EB3">
        <w:rPr>
          <w:rFonts w:ascii="Verdana" w:hAnsi="Verdana" w:hint="eastAsia"/>
          <w:sz w:val="28"/>
          <w:szCs w:val="28"/>
        </w:rPr>
        <w:t>7</w:t>
      </w:r>
      <w:r>
        <w:rPr>
          <w:rFonts w:ascii="Verdana" w:hAnsi="Verdana" w:hint="eastAsia"/>
          <w:sz w:val="28"/>
          <w:szCs w:val="28"/>
        </w:rPr>
        <w:t>）</w:t>
      </w:r>
      <w:r w:rsidRPr="00366EB3">
        <w:rPr>
          <w:rFonts w:ascii="Verdana" w:hAnsi="Verdana" w:hint="eastAsia"/>
          <w:sz w:val="28"/>
          <w:szCs w:val="28"/>
        </w:rPr>
        <w:t>攻读学历</w:t>
      </w:r>
    </w:p>
    <w:p w:rsidR="00366EB3" w:rsidRPr="00366EB3" w:rsidRDefault="00366EB3" w:rsidP="00366EB3">
      <w:pPr>
        <w:spacing w:line="360" w:lineRule="auto"/>
        <w:rPr>
          <w:rFonts w:ascii="Verdana" w:hAnsi="Verdana"/>
          <w:sz w:val="28"/>
          <w:szCs w:val="28"/>
        </w:rPr>
      </w:pPr>
      <w:r w:rsidRPr="00366EB3">
        <w:rPr>
          <w:rFonts w:ascii="Verdana" w:hAnsi="Verdana" w:hint="eastAsia"/>
          <w:sz w:val="28"/>
          <w:szCs w:val="28"/>
        </w:rPr>
        <w:t>8</w:t>
      </w:r>
      <w:r>
        <w:rPr>
          <w:rFonts w:ascii="Verdana" w:hAnsi="Verdana" w:hint="eastAsia"/>
          <w:sz w:val="28"/>
          <w:szCs w:val="28"/>
        </w:rPr>
        <w:t>）</w:t>
      </w:r>
      <w:r w:rsidRPr="00366EB3">
        <w:rPr>
          <w:rFonts w:ascii="Verdana" w:hAnsi="Verdana" w:hint="eastAsia"/>
          <w:sz w:val="28"/>
          <w:szCs w:val="28"/>
        </w:rPr>
        <w:t>学习成绩和科研能力</w:t>
      </w:r>
    </w:p>
    <w:p w:rsidR="00366EB3" w:rsidRPr="00366EB3" w:rsidRDefault="00366EB3" w:rsidP="00366EB3">
      <w:pPr>
        <w:spacing w:line="360" w:lineRule="auto"/>
        <w:rPr>
          <w:rFonts w:ascii="Verdana" w:hAnsi="Verdana"/>
          <w:sz w:val="28"/>
          <w:szCs w:val="28"/>
        </w:rPr>
      </w:pPr>
      <w:r w:rsidRPr="00366EB3">
        <w:rPr>
          <w:rFonts w:ascii="Verdana" w:hAnsi="Verdana" w:hint="eastAsia"/>
          <w:sz w:val="28"/>
          <w:szCs w:val="28"/>
        </w:rPr>
        <w:t>9</w:t>
      </w:r>
      <w:r>
        <w:rPr>
          <w:rFonts w:ascii="Verdana" w:hAnsi="Verdana" w:hint="eastAsia"/>
          <w:sz w:val="28"/>
          <w:szCs w:val="28"/>
        </w:rPr>
        <w:t>）</w:t>
      </w:r>
      <w:r w:rsidRPr="00366EB3">
        <w:rPr>
          <w:rFonts w:ascii="Verdana" w:hAnsi="Verdana" w:hint="eastAsia"/>
          <w:sz w:val="28"/>
          <w:szCs w:val="28"/>
        </w:rPr>
        <w:t xml:space="preserve"> </w:t>
      </w:r>
      <w:r w:rsidRPr="00366EB3">
        <w:rPr>
          <w:rFonts w:ascii="Verdana" w:hAnsi="Verdana" w:hint="eastAsia"/>
          <w:sz w:val="28"/>
          <w:szCs w:val="28"/>
        </w:rPr>
        <w:t>缴费记录</w:t>
      </w:r>
    </w:p>
    <w:p w:rsidR="00366EB3" w:rsidRPr="00366EB3" w:rsidRDefault="00A01664" w:rsidP="00366EB3">
      <w:pPr>
        <w:spacing w:line="360" w:lineRule="auto"/>
        <w:rPr>
          <w:rFonts w:ascii="Verdana" w:hAnsi="Verdana"/>
          <w:sz w:val="28"/>
          <w:szCs w:val="28"/>
        </w:rPr>
      </w:pPr>
      <w:r>
        <w:rPr>
          <w:rFonts w:ascii="Verdana" w:hAnsi="Verdana" w:hint="eastAsia"/>
          <w:sz w:val="28"/>
          <w:szCs w:val="28"/>
        </w:rPr>
        <w:t>10</w:t>
      </w:r>
      <w:r w:rsidR="00366EB3">
        <w:rPr>
          <w:rFonts w:ascii="Verdana" w:hAnsi="Verdana" w:hint="eastAsia"/>
          <w:sz w:val="28"/>
          <w:szCs w:val="28"/>
        </w:rPr>
        <w:t>）</w:t>
      </w:r>
      <w:r w:rsidR="00366EB3" w:rsidRPr="00366EB3">
        <w:rPr>
          <w:rFonts w:ascii="Verdana" w:hAnsi="Verdana" w:hint="eastAsia"/>
          <w:sz w:val="28"/>
          <w:szCs w:val="28"/>
        </w:rPr>
        <w:t>不良记录</w:t>
      </w:r>
    </w:p>
    <w:p w:rsidR="00366EB3" w:rsidRPr="00366EB3" w:rsidRDefault="00366EB3" w:rsidP="00366EB3">
      <w:pPr>
        <w:spacing w:line="360" w:lineRule="auto"/>
        <w:rPr>
          <w:rFonts w:ascii="Verdana" w:hAnsi="Verdana"/>
          <w:sz w:val="28"/>
          <w:szCs w:val="28"/>
        </w:rPr>
      </w:pPr>
      <w:r w:rsidRPr="00366EB3">
        <w:rPr>
          <w:rFonts w:ascii="Verdana" w:hAnsi="Verdana" w:hint="eastAsia"/>
          <w:sz w:val="28"/>
          <w:szCs w:val="28"/>
        </w:rPr>
        <w:t>11</w:t>
      </w:r>
      <w:r>
        <w:rPr>
          <w:rFonts w:ascii="Verdana" w:hAnsi="Verdana" w:hint="eastAsia"/>
          <w:sz w:val="28"/>
          <w:szCs w:val="28"/>
        </w:rPr>
        <w:t>）</w:t>
      </w:r>
      <w:r w:rsidRPr="00366EB3">
        <w:rPr>
          <w:rFonts w:ascii="Verdana" w:hAnsi="Verdana" w:hint="eastAsia"/>
          <w:sz w:val="28"/>
          <w:szCs w:val="28"/>
        </w:rPr>
        <w:t>银行贷款记录</w:t>
      </w:r>
    </w:p>
    <w:p w:rsidR="00063901" w:rsidRDefault="00A01664">
      <w:pPr>
        <w:spacing w:line="360" w:lineRule="auto"/>
        <w:rPr>
          <w:rFonts w:ascii="Verdana" w:hAnsi="Verdana"/>
          <w:sz w:val="28"/>
          <w:szCs w:val="28"/>
        </w:rPr>
      </w:pPr>
      <w:r>
        <w:rPr>
          <w:rFonts w:ascii="Verdana" w:hAnsi="Verdana" w:hint="eastAsia"/>
          <w:sz w:val="28"/>
          <w:szCs w:val="28"/>
        </w:rPr>
        <w:t>5</w:t>
      </w:r>
      <w:r w:rsidR="00EA2040">
        <w:rPr>
          <w:rFonts w:ascii="Verdana" w:hAnsi="Verdana" w:hint="eastAsia"/>
          <w:sz w:val="28"/>
          <w:szCs w:val="28"/>
        </w:rPr>
        <w:t>、应用场景建议</w:t>
      </w:r>
    </w:p>
    <w:p w:rsidR="00DE4163" w:rsidRPr="00DE4163" w:rsidRDefault="00DE4163" w:rsidP="00DE4163">
      <w:pPr>
        <w:spacing w:line="360" w:lineRule="auto"/>
        <w:rPr>
          <w:rFonts w:ascii="Verdana" w:hAnsi="Verdana"/>
          <w:sz w:val="28"/>
          <w:szCs w:val="28"/>
        </w:rPr>
      </w:pPr>
      <w:r w:rsidRPr="00DE4163">
        <w:rPr>
          <w:rFonts w:ascii="Verdana" w:hAnsi="Verdana" w:hint="eastAsia"/>
          <w:sz w:val="28"/>
          <w:szCs w:val="28"/>
        </w:rPr>
        <w:t>1</w:t>
      </w:r>
      <w:r w:rsidRPr="00DE4163">
        <w:rPr>
          <w:rFonts w:ascii="Verdana" w:hAnsi="Verdana" w:hint="eastAsia"/>
          <w:sz w:val="28"/>
          <w:szCs w:val="28"/>
        </w:rPr>
        <w:t>）校园内部评优等</w:t>
      </w:r>
    </w:p>
    <w:p w:rsidR="00DE4163" w:rsidRPr="00DE4163" w:rsidRDefault="00DE4163" w:rsidP="00DE4163">
      <w:pPr>
        <w:spacing w:line="360" w:lineRule="auto"/>
        <w:rPr>
          <w:rFonts w:ascii="Verdana" w:hAnsi="Verdana"/>
          <w:sz w:val="28"/>
          <w:szCs w:val="28"/>
        </w:rPr>
      </w:pPr>
      <w:r w:rsidRPr="00DE4163">
        <w:rPr>
          <w:rFonts w:ascii="Verdana" w:hAnsi="Verdana" w:hint="eastAsia"/>
          <w:sz w:val="28"/>
          <w:szCs w:val="28"/>
        </w:rPr>
        <w:t>2</w:t>
      </w:r>
      <w:r w:rsidRPr="00DE4163">
        <w:rPr>
          <w:rFonts w:ascii="Verdana" w:hAnsi="Verdana" w:hint="eastAsia"/>
          <w:sz w:val="28"/>
          <w:szCs w:val="28"/>
        </w:rPr>
        <w:t>）人才市场及用人单位</w:t>
      </w:r>
    </w:p>
    <w:p w:rsidR="00DE4163" w:rsidRPr="00DE4163" w:rsidRDefault="00DE4163" w:rsidP="00DE4163">
      <w:pPr>
        <w:spacing w:line="360" w:lineRule="auto"/>
        <w:rPr>
          <w:rFonts w:ascii="Verdana" w:hAnsi="Verdana"/>
          <w:sz w:val="28"/>
          <w:szCs w:val="28"/>
        </w:rPr>
      </w:pPr>
      <w:r w:rsidRPr="00DE4163">
        <w:rPr>
          <w:rFonts w:ascii="Verdana" w:hAnsi="Verdana" w:hint="eastAsia"/>
          <w:sz w:val="28"/>
          <w:szCs w:val="28"/>
        </w:rPr>
        <w:t>3</w:t>
      </w:r>
      <w:r w:rsidRPr="00DE4163">
        <w:rPr>
          <w:rFonts w:ascii="Verdana" w:hAnsi="Verdana" w:hint="eastAsia"/>
          <w:sz w:val="28"/>
          <w:szCs w:val="28"/>
        </w:rPr>
        <w:t>）衍生金融服务</w:t>
      </w:r>
    </w:p>
    <w:p w:rsidR="00063901" w:rsidRDefault="00A26591">
      <w:pPr>
        <w:spacing w:line="360" w:lineRule="auto"/>
        <w:rPr>
          <w:rFonts w:ascii="Verdana" w:hAnsi="Verdana"/>
          <w:sz w:val="28"/>
          <w:szCs w:val="28"/>
        </w:rPr>
      </w:pPr>
      <w:r>
        <w:rPr>
          <w:rFonts w:ascii="Verdana" w:hAnsi="Verdana" w:hint="eastAsia"/>
          <w:sz w:val="28"/>
          <w:szCs w:val="28"/>
        </w:rPr>
        <w:t>二．</w:t>
      </w:r>
      <w:r>
        <w:rPr>
          <w:rFonts w:ascii="Verdana" w:hAnsi="Verdana" w:hint="eastAsia"/>
          <w:sz w:val="28"/>
          <w:szCs w:val="28"/>
        </w:rPr>
        <w:t xml:space="preserve"> </w:t>
      </w:r>
      <w:r w:rsidR="00EA2040">
        <w:rPr>
          <w:rFonts w:ascii="Verdana" w:hAnsi="Verdana" w:hint="eastAsia"/>
          <w:sz w:val="28"/>
          <w:szCs w:val="28"/>
        </w:rPr>
        <w:t xml:space="preserve">SSPU </w:t>
      </w:r>
      <w:r w:rsidR="00EA2040">
        <w:rPr>
          <w:rFonts w:ascii="Verdana" w:hAnsi="Verdana" w:hint="eastAsia"/>
          <w:sz w:val="28"/>
          <w:szCs w:val="28"/>
        </w:rPr>
        <w:t>信用信息平台项目售后</w:t>
      </w:r>
    </w:p>
    <w:p w:rsidR="00DE4163" w:rsidRPr="00DE4163" w:rsidRDefault="00DE4163" w:rsidP="00DE4163">
      <w:pPr>
        <w:spacing w:line="360" w:lineRule="auto"/>
        <w:rPr>
          <w:rFonts w:ascii="Verdana" w:hAnsi="Verdana"/>
          <w:sz w:val="28"/>
          <w:szCs w:val="28"/>
        </w:rPr>
      </w:pPr>
      <w:r w:rsidRPr="00DE4163">
        <w:rPr>
          <w:rFonts w:ascii="Verdana" w:hAnsi="Verdana" w:hint="eastAsia"/>
          <w:sz w:val="28"/>
          <w:szCs w:val="28"/>
        </w:rPr>
        <w:t>1</w:t>
      </w:r>
      <w:r w:rsidRPr="00DE4163">
        <w:rPr>
          <w:rFonts w:ascii="Verdana" w:hAnsi="Verdana" w:hint="eastAsia"/>
          <w:sz w:val="28"/>
          <w:szCs w:val="28"/>
        </w:rPr>
        <w:t>、四年内系统免费维护、升级</w:t>
      </w:r>
    </w:p>
    <w:p w:rsidR="00DE4163" w:rsidRPr="00DE4163" w:rsidRDefault="00DE4163" w:rsidP="00DE4163">
      <w:pPr>
        <w:spacing w:line="360" w:lineRule="auto"/>
        <w:rPr>
          <w:rFonts w:ascii="Verdana" w:hAnsi="Verdana"/>
          <w:sz w:val="28"/>
          <w:szCs w:val="28"/>
        </w:rPr>
      </w:pPr>
      <w:r w:rsidRPr="00DE4163">
        <w:rPr>
          <w:rFonts w:ascii="Verdana" w:hAnsi="Verdana" w:hint="eastAsia"/>
          <w:sz w:val="28"/>
          <w:szCs w:val="28"/>
        </w:rPr>
        <w:t>2</w:t>
      </w:r>
      <w:r w:rsidRPr="00DE4163">
        <w:rPr>
          <w:rFonts w:ascii="Verdana" w:hAnsi="Verdana" w:hint="eastAsia"/>
          <w:sz w:val="28"/>
          <w:szCs w:val="28"/>
        </w:rPr>
        <w:t>、</w:t>
      </w:r>
      <w:r>
        <w:rPr>
          <w:rFonts w:ascii="Verdana" w:hAnsi="Verdana" w:hint="eastAsia"/>
          <w:sz w:val="28"/>
          <w:szCs w:val="28"/>
        </w:rPr>
        <w:t>四年后收费维护、升级</w:t>
      </w:r>
    </w:p>
    <w:p w:rsidR="00EA2040" w:rsidRDefault="00DE4163">
      <w:pPr>
        <w:spacing w:line="360" w:lineRule="auto"/>
        <w:rPr>
          <w:rFonts w:ascii="Verdana" w:hAnsi="Verdana"/>
          <w:sz w:val="28"/>
          <w:szCs w:val="28"/>
        </w:rPr>
      </w:pPr>
      <w:r>
        <w:rPr>
          <w:rFonts w:ascii="Verdana" w:hAnsi="Verdana" w:hint="eastAsia"/>
          <w:sz w:val="28"/>
          <w:szCs w:val="28"/>
        </w:rPr>
        <w:t>3</w:t>
      </w:r>
      <w:r>
        <w:rPr>
          <w:rFonts w:ascii="Verdana" w:hAnsi="Verdana" w:hint="eastAsia"/>
          <w:sz w:val="28"/>
          <w:szCs w:val="28"/>
        </w:rPr>
        <w:t>、技术人员在线平台技术咨询</w:t>
      </w:r>
    </w:p>
    <w:sectPr w:rsidR="00EA2040" w:rsidSect="00063901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278A" w:rsidRDefault="00A9278A" w:rsidP="00A26591">
      <w:r>
        <w:separator/>
      </w:r>
    </w:p>
  </w:endnote>
  <w:endnote w:type="continuationSeparator" w:id="1">
    <w:p w:rsidR="00A9278A" w:rsidRDefault="00A9278A" w:rsidP="00A265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方正仿宋简体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278A" w:rsidRDefault="00A9278A" w:rsidP="00A26591">
      <w:r>
        <w:separator/>
      </w:r>
    </w:p>
  </w:footnote>
  <w:footnote w:type="continuationSeparator" w:id="1">
    <w:p w:rsidR="00A9278A" w:rsidRDefault="00A9278A" w:rsidP="00A2659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D527E"/>
    <w:multiLevelType w:val="hybridMultilevel"/>
    <w:tmpl w:val="0BBC9336"/>
    <w:lvl w:ilvl="0" w:tplc="1920248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sz w:val="16"/>
        <w:szCs w:val="16"/>
      </w:rPr>
    </w:lvl>
    <w:lvl w:ilvl="1" w:tplc="9314D304">
      <w:start w:val="1"/>
      <w:numFmt w:val="bullet"/>
      <w:lvlText w:val="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  <w:sz w:val="16"/>
        <w:szCs w:val="16"/>
      </w:rPr>
    </w:lvl>
    <w:lvl w:ilvl="2" w:tplc="FBACAAA0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408A4FB8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DC6A5EF6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72406370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22D49CB2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D30293F8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984F808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>
    <w:nsid w:val="352C10D6"/>
    <w:multiLevelType w:val="multilevel"/>
    <w:tmpl w:val="3BDE3240"/>
    <w:lvl w:ilvl="0">
      <w:start w:val="1"/>
      <w:numFmt w:val="bullet"/>
      <w:lvlText w:val="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>
      <w:start w:val="1"/>
      <w:numFmt w:val="bullet"/>
      <w:lvlText w:val=""/>
      <w:lvlJc w:val="left"/>
      <w:pPr>
        <w:tabs>
          <w:tab w:val="num" w:pos="1330"/>
        </w:tabs>
        <w:ind w:left="1330" w:hanging="360"/>
      </w:pPr>
      <w:rPr>
        <w:rFonts w:ascii="Wingdings" w:hAnsi="Wingdings" w:hint="default"/>
      </w:rPr>
    </w:lvl>
    <w:lvl w:ilvl="2">
      <w:start w:val="1"/>
      <w:numFmt w:val="bullet"/>
      <w:lvlText w:val=""/>
      <w:lvlJc w:val="left"/>
      <w:pPr>
        <w:tabs>
          <w:tab w:val="num" w:pos="1762"/>
        </w:tabs>
        <w:ind w:left="1762" w:hanging="360"/>
      </w:pPr>
      <w:rPr>
        <w:rFonts w:ascii="Symbol" w:hAnsi="Symbol" w:hint="default"/>
      </w:rPr>
    </w:lvl>
    <w:lvl w:ilvl="3">
      <w:start w:val="1"/>
      <w:numFmt w:val="bullet"/>
      <w:lvlText w:val=""/>
      <w:lvlJc w:val="left"/>
      <w:pPr>
        <w:tabs>
          <w:tab w:val="num" w:pos="2194"/>
        </w:tabs>
        <w:ind w:left="2194" w:hanging="360"/>
      </w:pPr>
      <w:rPr>
        <w:rFonts w:ascii="Wingdings" w:hAnsi="Wingdings" w:hint="default"/>
      </w:rPr>
    </w:lvl>
    <w:lvl w:ilvl="4">
      <w:start w:val="1"/>
      <w:numFmt w:val="none"/>
      <w:lvlText w:val="%5"/>
      <w:lvlJc w:val="left"/>
      <w:pPr>
        <w:tabs>
          <w:tab w:val="num" w:pos="3780"/>
        </w:tabs>
        <w:ind w:left="3780" w:hanging="360"/>
      </w:pPr>
      <w:rPr>
        <w:rFonts w:hint="eastAsia"/>
      </w:rPr>
    </w:lvl>
    <w:lvl w:ilvl="5">
      <w:start w:val="1"/>
      <w:numFmt w:val="none"/>
      <w:lvlText w:val="%6"/>
      <w:lvlJc w:val="left"/>
      <w:pPr>
        <w:tabs>
          <w:tab w:val="num" w:pos="4500"/>
        </w:tabs>
        <w:ind w:left="4500" w:hanging="360"/>
      </w:pPr>
      <w:rPr>
        <w:rFonts w:hint="eastAsia"/>
      </w:rPr>
    </w:lvl>
    <w:lvl w:ilvl="6">
      <w:start w:val="1"/>
      <w:numFmt w:val="none"/>
      <w:lvlText w:val="%7"/>
      <w:lvlJc w:val="left"/>
      <w:pPr>
        <w:tabs>
          <w:tab w:val="num" w:pos="5220"/>
        </w:tabs>
        <w:ind w:left="5220" w:hanging="360"/>
      </w:pPr>
      <w:rPr>
        <w:rFonts w:hint="eastAsia"/>
      </w:rPr>
    </w:lvl>
    <w:lvl w:ilvl="7">
      <w:start w:val="1"/>
      <w:numFmt w:val="none"/>
      <w:lvlText w:val="%8"/>
      <w:lvlJc w:val="left"/>
      <w:pPr>
        <w:tabs>
          <w:tab w:val="num" w:pos="5940"/>
        </w:tabs>
        <w:ind w:left="5940" w:hanging="360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6660"/>
        </w:tabs>
        <w:ind w:left="6660" w:hanging="360"/>
      </w:pPr>
      <w:rPr>
        <w:rFonts w:hint="eastAsia"/>
      </w:rPr>
    </w:lvl>
  </w:abstractNum>
  <w:abstractNum w:abstractNumId="2">
    <w:nsid w:val="37CC45BC"/>
    <w:multiLevelType w:val="singleLevel"/>
    <w:tmpl w:val="37CC45BC"/>
    <w:lvl w:ilvl="0">
      <w:start w:val="1"/>
      <w:numFmt w:val="decimal"/>
      <w:lvlText w:val="%1、"/>
      <w:lvlJc w:val="left"/>
      <w:pPr>
        <w:tabs>
          <w:tab w:val="num" w:pos="840"/>
        </w:tabs>
        <w:ind w:left="840" w:hanging="315"/>
      </w:pPr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noPunctuationKerning/>
  <w:characterSpacingControl w:val="compressPunctuation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useFELayout/>
  </w:compat>
  <w:rsids>
    <w:rsidRoot w:val="00A66717"/>
    <w:rsid w:val="00006565"/>
    <w:rsid w:val="00040A6B"/>
    <w:rsid w:val="00063901"/>
    <w:rsid w:val="000668D7"/>
    <w:rsid w:val="000B5B2E"/>
    <w:rsid w:val="000D6608"/>
    <w:rsid w:val="000F7E73"/>
    <w:rsid w:val="00102330"/>
    <w:rsid w:val="00110D82"/>
    <w:rsid w:val="001221BF"/>
    <w:rsid w:val="001232C5"/>
    <w:rsid w:val="00125487"/>
    <w:rsid w:val="0013755B"/>
    <w:rsid w:val="00147EEC"/>
    <w:rsid w:val="001563CE"/>
    <w:rsid w:val="00161BA4"/>
    <w:rsid w:val="001739C7"/>
    <w:rsid w:val="001878F1"/>
    <w:rsid w:val="001E06D0"/>
    <w:rsid w:val="001F4EC2"/>
    <w:rsid w:val="00204463"/>
    <w:rsid w:val="00206EBB"/>
    <w:rsid w:val="002328E1"/>
    <w:rsid w:val="00242898"/>
    <w:rsid w:val="002602EA"/>
    <w:rsid w:val="00262C7B"/>
    <w:rsid w:val="002A75E7"/>
    <w:rsid w:val="002C07F2"/>
    <w:rsid w:val="002D6971"/>
    <w:rsid w:val="00366EB3"/>
    <w:rsid w:val="00391B13"/>
    <w:rsid w:val="003B0137"/>
    <w:rsid w:val="003F48A1"/>
    <w:rsid w:val="003F4A29"/>
    <w:rsid w:val="00402ECC"/>
    <w:rsid w:val="00411B68"/>
    <w:rsid w:val="004251D1"/>
    <w:rsid w:val="004335E9"/>
    <w:rsid w:val="00471687"/>
    <w:rsid w:val="00471F27"/>
    <w:rsid w:val="00491917"/>
    <w:rsid w:val="004A0E56"/>
    <w:rsid w:val="004B7BF4"/>
    <w:rsid w:val="004C0DB2"/>
    <w:rsid w:val="004C3CD4"/>
    <w:rsid w:val="004D3615"/>
    <w:rsid w:val="005375C6"/>
    <w:rsid w:val="0054109B"/>
    <w:rsid w:val="005719A4"/>
    <w:rsid w:val="00571D72"/>
    <w:rsid w:val="0060245A"/>
    <w:rsid w:val="006024DA"/>
    <w:rsid w:val="00606C08"/>
    <w:rsid w:val="00631D84"/>
    <w:rsid w:val="00633DA3"/>
    <w:rsid w:val="006674B3"/>
    <w:rsid w:val="00683DFF"/>
    <w:rsid w:val="00697C71"/>
    <w:rsid w:val="006A6CFB"/>
    <w:rsid w:val="006C4E25"/>
    <w:rsid w:val="006D7967"/>
    <w:rsid w:val="0070387F"/>
    <w:rsid w:val="007463EB"/>
    <w:rsid w:val="00751351"/>
    <w:rsid w:val="00773227"/>
    <w:rsid w:val="00785F13"/>
    <w:rsid w:val="007A01B2"/>
    <w:rsid w:val="007B508E"/>
    <w:rsid w:val="007C737A"/>
    <w:rsid w:val="007D16CA"/>
    <w:rsid w:val="007D4A6C"/>
    <w:rsid w:val="007E359D"/>
    <w:rsid w:val="007E536F"/>
    <w:rsid w:val="007F0550"/>
    <w:rsid w:val="00805F90"/>
    <w:rsid w:val="0084662C"/>
    <w:rsid w:val="008676A1"/>
    <w:rsid w:val="00874093"/>
    <w:rsid w:val="008C13EF"/>
    <w:rsid w:val="008E74E5"/>
    <w:rsid w:val="008F08CA"/>
    <w:rsid w:val="0091063F"/>
    <w:rsid w:val="00933B1A"/>
    <w:rsid w:val="00935185"/>
    <w:rsid w:val="00966CA4"/>
    <w:rsid w:val="0097075C"/>
    <w:rsid w:val="009806E9"/>
    <w:rsid w:val="009C0132"/>
    <w:rsid w:val="009C7815"/>
    <w:rsid w:val="009F4162"/>
    <w:rsid w:val="00A01664"/>
    <w:rsid w:val="00A0334A"/>
    <w:rsid w:val="00A231C4"/>
    <w:rsid w:val="00A26591"/>
    <w:rsid w:val="00A42E85"/>
    <w:rsid w:val="00A62FAF"/>
    <w:rsid w:val="00A66717"/>
    <w:rsid w:val="00A7396A"/>
    <w:rsid w:val="00A82FB7"/>
    <w:rsid w:val="00A9278A"/>
    <w:rsid w:val="00AD192E"/>
    <w:rsid w:val="00AE239E"/>
    <w:rsid w:val="00AE2E76"/>
    <w:rsid w:val="00AF755F"/>
    <w:rsid w:val="00B05378"/>
    <w:rsid w:val="00B45A28"/>
    <w:rsid w:val="00B7434D"/>
    <w:rsid w:val="00B91B5D"/>
    <w:rsid w:val="00B95E68"/>
    <w:rsid w:val="00B96F0F"/>
    <w:rsid w:val="00BB1401"/>
    <w:rsid w:val="00BC0D18"/>
    <w:rsid w:val="00CA0FA8"/>
    <w:rsid w:val="00CC7CE7"/>
    <w:rsid w:val="00CE32F5"/>
    <w:rsid w:val="00D01CEB"/>
    <w:rsid w:val="00D036F1"/>
    <w:rsid w:val="00D11805"/>
    <w:rsid w:val="00D6163F"/>
    <w:rsid w:val="00D95482"/>
    <w:rsid w:val="00DE4163"/>
    <w:rsid w:val="00DF5E4A"/>
    <w:rsid w:val="00E21C5A"/>
    <w:rsid w:val="00E42277"/>
    <w:rsid w:val="00E52920"/>
    <w:rsid w:val="00E82E93"/>
    <w:rsid w:val="00E92E8E"/>
    <w:rsid w:val="00E93288"/>
    <w:rsid w:val="00EA2040"/>
    <w:rsid w:val="00EB1F35"/>
    <w:rsid w:val="00ED0F69"/>
    <w:rsid w:val="00F07A86"/>
    <w:rsid w:val="00FB3215"/>
    <w:rsid w:val="00FC49EA"/>
    <w:rsid w:val="00FC7C09"/>
    <w:rsid w:val="00FD45FF"/>
    <w:rsid w:val="00FE0592"/>
    <w:rsid w:val="0E9C49F6"/>
    <w:rsid w:val="10811B7F"/>
    <w:rsid w:val="11B8059A"/>
    <w:rsid w:val="13683355"/>
    <w:rsid w:val="18841D88"/>
    <w:rsid w:val="1BA34F3F"/>
    <w:rsid w:val="214721CC"/>
    <w:rsid w:val="24927468"/>
    <w:rsid w:val="25285044"/>
    <w:rsid w:val="2A4C666D"/>
    <w:rsid w:val="2B7D7C0B"/>
    <w:rsid w:val="2C6948D9"/>
    <w:rsid w:val="32961817"/>
    <w:rsid w:val="34312A84"/>
    <w:rsid w:val="3A8E5251"/>
    <w:rsid w:val="3D002AA9"/>
    <w:rsid w:val="488C4490"/>
    <w:rsid w:val="4AD20A89"/>
    <w:rsid w:val="4E84029B"/>
    <w:rsid w:val="52826FD5"/>
    <w:rsid w:val="52B86576"/>
    <w:rsid w:val="54B700B5"/>
    <w:rsid w:val="559D3BAC"/>
    <w:rsid w:val="591549B6"/>
    <w:rsid w:val="615869F9"/>
    <w:rsid w:val="629628F2"/>
    <w:rsid w:val="636D000F"/>
    <w:rsid w:val="72422A12"/>
    <w:rsid w:val="75740CF0"/>
    <w:rsid w:val="78923CBF"/>
    <w:rsid w:val="7FA04D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uiPriority="99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3901"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2">
    <w:name w:val="heading 2"/>
    <w:basedOn w:val="a"/>
    <w:next w:val="a"/>
    <w:link w:val="2Char"/>
    <w:semiHidden/>
    <w:unhideWhenUsed/>
    <w:qFormat/>
    <w:rsid w:val="00366EB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semiHidden/>
    <w:unhideWhenUsed/>
    <w:qFormat/>
    <w:rsid w:val="00366EB3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rsid w:val="00063901"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063901"/>
    <w:rPr>
      <w:rFonts w:ascii="宋体" w:eastAsia="宋体" w:hAnsi="宋体" w:hint="eastAsia"/>
      <w:b w:val="0"/>
      <w:bCs w:val="0"/>
      <w:i w:val="0"/>
      <w:iCs w:val="0"/>
      <w:color w:val="000000"/>
      <w:sz w:val="22"/>
      <w:szCs w:val="22"/>
    </w:rPr>
  </w:style>
  <w:style w:type="character" w:customStyle="1" w:styleId="Char">
    <w:name w:val="页脚 Char"/>
    <w:link w:val="a3"/>
    <w:rsid w:val="00063901"/>
    <w:rPr>
      <w:rFonts w:ascii="Calibri" w:hAnsi="Calibri"/>
      <w:kern w:val="2"/>
      <w:sz w:val="18"/>
      <w:szCs w:val="18"/>
    </w:rPr>
  </w:style>
  <w:style w:type="character" w:customStyle="1" w:styleId="Char0">
    <w:name w:val="正文文本 Char"/>
    <w:link w:val="a4"/>
    <w:rsid w:val="00063901"/>
    <w:rPr>
      <w:kern w:val="2"/>
      <w:sz w:val="21"/>
      <w:szCs w:val="24"/>
    </w:rPr>
  </w:style>
  <w:style w:type="character" w:customStyle="1" w:styleId="Char1">
    <w:name w:val="页眉 Char"/>
    <w:link w:val="a5"/>
    <w:rsid w:val="00063901"/>
    <w:rPr>
      <w:rFonts w:ascii="Calibri" w:hAnsi="Calibri"/>
      <w:kern w:val="2"/>
      <w:sz w:val="18"/>
      <w:szCs w:val="18"/>
    </w:rPr>
  </w:style>
  <w:style w:type="character" w:customStyle="1" w:styleId="Char2">
    <w:name w:val="正文缩进 Char"/>
    <w:link w:val="a6"/>
    <w:rsid w:val="00063901"/>
    <w:rPr>
      <w:kern w:val="2"/>
      <w:sz w:val="21"/>
    </w:rPr>
  </w:style>
  <w:style w:type="character" w:customStyle="1" w:styleId="4Char">
    <w:name w:val="标题 4 Char"/>
    <w:link w:val="4"/>
    <w:uiPriority w:val="99"/>
    <w:rsid w:val="00063901"/>
    <w:rPr>
      <w:rFonts w:ascii="Arial" w:eastAsia="黑体" w:hAnsi="Arial" w:cs="Arial"/>
      <w:b/>
      <w:bCs/>
      <w:kern w:val="2"/>
      <w:sz w:val="28"/>
      <w:szCs w:val="28"/>
    </w:rPr>
  </w:style>
  <w:style w:type="character" w:customStyle="1" w:styleId="CharChar">
    <w:name w:val="标准文本 Char Char"/>
    <w:link w:val="a7"/>
    <w:rsid w:val="00063901"/>
    <w:rPr>
      <w:rFonts w:cs="宋体"/>
      <w:sz w:val="24"/>
    </w:rPr>
  </w:style>
  <w:style w:type="paragraph" w:styleId="a8">
    <w:name w:val="Normal (Web)"/>
    <w:basedOn w:val="a"/>
    <w:rsid w:val="00063901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4">
    <w:name w:val="Body Text"/>
    <w:basedOn w:val="a"/>
    <w:link w:val="Char0"/>
    <w:rsid w:val="00063901"/>
    <w:pPr>
      <w:spacing w:after="120"/>
    </w:pPr>
    <w:rPr>
      <w:rFonts w:ascii="Times New Roman" w:hAnsi="Times New Roman"/>
    </w:rPr>
  </w:style>
  <w:style w:type="paragraph" w:styleId="a3">
    <w:name w:val="footer"/>
    <w:basedOn w:val="a"/>
    <w:link w:val="Char"/>
    <w:rsid w:val="000639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rsid w:val="000639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Indent"/>
    <w:basedOn w:val="a"/>
    <w:link w:val="Char2"/>
    <w:rsid w:val="00063901"/>
    <w:pPr>
      <w:ind w:firstLineChars="200" w:firstLine="420"/>
    </w:pPr>
    <w:rPr>
      <w:rFonts w:ascii="Times New Roman" w:hAnsi="Times New Roman"/>
      <w:szCs w:val="20"/>
    </w:rPr>
  </w:style>
  <w:style w:type="paragraph" w:customStyle="1" w:styleId="a7">
    <w:name w:val="标准文本"/>
    <w:basedOn w:val="a"/>
    <w:link w:val="CharChar"/>
    <w:rsid w:val="00063901"/>
    <w:pPr>
      <w:spacing w:line="360" w:lineRule="auto"/>
      <w:ind w:firstLineChars="200" w:firstLine="480"/>
    </w:pPr>
    <w:rPr>
      <w:rFonts w:ascii="Times New Roman" w:hAnsi="Times New Roman"/>
      <w:kern w:val="0"/>
      <w:sz w:val="24"/>
      <w:szCs w:val="20"/>
    </w:rPr>
  </w:style>
  <w:style w:type="paragraph" w:customStyle="1" w:styleId="1">
    <w:name w:val="列出段落1"/>
    <w:basedOn w:val="a"/>
    <w:qFormat/>
    <w:rsid w:val="00063901"/>
    <w:pPr>
      <w:ind w:firstLineChars="200" w:firstLine="420"/>
    </w:pPr>
    <w:rPr>
      <w:rFonts w:ascii="Times New Roman" w:hAnsi="Times New Roman"/>
    </w:rPr>
  </w:style>
  <w:style w:type="paragraph" w:styleId="a9">
    <w:name w:val="List Paragraph"/>
    <w:basedOn w:val="a"/>
    <w:uiPriority w:val="34"/>
    <w:qFormat/>
    <w:rsid w:val="00063901"/>
    <w:pPr>
      <w:ind w:firstLineChars="200" w:firstLine="420"/>
    </w:pPr>
    <w:rPr>
      <w:szCs w:val="22"/>
    </w:rPr>
  </w:style>
  <w:style w:type="table" w:styleId="aa">
    <w:name w:val="Table Grid"/>
    <w:basedOn w:val="a1"/>
    <w:uiPriority w:val="59"/>
    <w:rsid w:val="0006390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EBodyIndent">
    <w:name w:val="BE Body Indent"/>
    <w:basedOn w:val="a"/>
    <w:link w:val="BEBodyIndentChar"/>
    <w:rsid w:val="00366EB3"/>
    <w:pPr>
      <w:widowControl/>
      <w:snapToGrid w:val="0"/>
      <w:spacing w:after="120" w:line="300" w:lineRule="auto"/>
      <w:ind w:firstLine="465"/>
    </w:pPr>
    <w:rPr>
      <w:rFonts w:ascii="Arial" w:eastAsia="方正仿宋简体" w:hAnsi="Arial"/>
      <w:kern w:val="0"/>
      <w:sz w:val="24"/>
    </w:rPr>
  </w:style>
  <w:style w:type="character" w:customStyle="1" w:styleId="BEBodyIndentChar">
    <w:name w:val="BE Body Indent Char"/>
    <w:basedOn w:val="a0"/>
    <w:link w:val="BEBodyIndent"/>
    <w:rsid w:val="00366EB3"/>
    <w:rPr>
      <w:rFonts w:ascii="Arial" w:eastAsia="方正仿宋简体" w:hAnsi="Arial"/>
      <w:sz w:val="24"/>
      <w:szCs w:val="24"/>
    </w:rPr>
  </w:style>
  <w:style w:type="paragraph" w:styleId="ab">
    <w:name w:val="Balloon Text"/>
    <w:basedOn w:val="a"/>
    <w:link w:val="Char3"/>
    <w:rsid w:val="00366EB3"/>
    <w:rPr>
      <w:sz w:val="18"/>
      <w:szCs w:val="18"/>
    </w:rPr>
  </w:style>
  <w:style w:type="character" w:customStyle="1" w:styleId="Char3">
    <w:name w:val="批注框文本 Char"/>
    <w:basedOn w:val="a0"/>
    <w:link w:val="ab"/>
    <w:rsid w:val="00366EB3"/>
    <w:rPr>
      <w:rFonts w:ascii="Calibri" w:hAnsi="Calibri"/>
      <w:kern w:val="2"/>
      <w:sz w:val="18"/>
      <w:szCs w:val="18"/>
    </w:rPr>
  </w:style>
  <w:style w:type="character" w:customStyle="1" w:styleId="3Char">
    <w:name w:val="标题 3 Char"/>
    <w:basedOn w:val="a0"/>
    <w:link w:val="3"/>
    <w:semiHidden/>
    <w:rsid w:val="00366EB3"/>
    <w:rPr>
      <w:rFonts w:ascii="Calibri" w:hAnsi="Calibri"/>
      <w:b/>
      <w:bCs/>
      <w:kern w:val="2"/>
      <w:sz w:val="32"/>
      <w:szCs w:val="32"/>
    </w:rPr>
  </w:style>
  <w:style w:type="character" w:customStyle="1" w:styleId="2Char">
    <w:name w:val="标题 2 Char"/>
    <w:basedOn w:val="a0"/>
    <w:link w:val="2"/>
    <w:semiHidden/>
    <w:rsid w:val="00366EB3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c">
    <w:name w:val="List Bullet"/>
    <w:basedOn w:val="a"/>
    <w:rsid w:val="00366EB3"/>
    <w:pPr>
      <w:widowControl/>
      <w:tabs>
        <w:tab w:val="num" w:pos="936"/>
      </w:tabs>
      <w:snapToGrid w:val="0"/>
      <w:spacing w:after="100" w:line="300" w:lineRule="auto"/>
      <w:ind w:left="936" w:hanging="360"/>
    </w:pPr>
    <w:rPr>
      <w:rFonts w:ascii="Arial" w:eastAsia="方正仿宋简体" w:hAnsi="Arial"/>
      <w:kern w:val="0"/>
      <w:sz w:val="24"/>
    </w:rPr>
  </w:style>
  <w:style w:type="paragraph" w:customStyle="1" w:styleId="Char10">
    <w:name w:val="Char1"/>
    <w:basedOn w:val="a"/>
    <w:autoRedefine/>
    <w:rsid w:val="00366EB3"/>
    <w:pPr>
      <w:spacing w:line="360" w:lineRule="auto"/>
    </w:pPr>
    <w:rPr>
      <w:rFonts w:ascii="Tahoma" w:hAnsi="Tahoma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10</Pages>
  <Words>557</Words>
  <Characters>3178</Characters>
  <Application>Microsoft Office Word</Application>
  <DocSecurity>0</DocSecurity>
  <PresentationFormat/>
  <Lines>26</Lines>
  <Paragraphs>7</Paragraphs>
  <Slides>0</Slides>
  <Notes>0</Notes>
  <HiddenSlides>0</HiddenSlides>
  <MMClips>0</MMClips>
  <ScaleCrop>false</ScaleCrop>
  <Company/>
  <LinksUpToDate>false</LinksUpToDate>
  <CharactersWithSpaces>3728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sgd</cp:lastModifiedBy>
  <cp:revision>4</cp:revision>
  <cp:lastPrinted>2016-10-11T06:48:00Z</cp:lastPrinted>
  <dcterms:created xsi:type="dcterms:W3CDTF">2016-12-02T06:23:00Z</dcterms:created>
  <dcterms:modified xsi:type="dcterms:W3CDTF">2016-12-02T06:29:00Z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